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87" w:rsidRDefault="00E53F87" w:rsidP="00E53F87">
      <w:pPr>
        <w:shd w:val="clear" w:color="auto" w:fill="FFFFFF"/>
        <w:suppressAutoHyphens/>
        <w:spacing w:line="264" w:lineRule="auto"/>
        <w:ind w:left="1475" w:hanging="1140"/>
        <w:jc w:val="center"/>
        <w:rPr>
          <w:rFonts w:ascii="Times New Roman" w:hAnsi="Times New Roman" w:cs="Times New Roman"/>
          <w:b/>
          <w:bCs/>
          <w:color w:val="000000"/>
          <w:spacing w:val="-8"/>
          <w:szCs w:val="24"/>
        </w:rPr>
      </w:pPr>
      <w:r w:rsidRPr="001F6601">
        <w:rPr>
          <w:rFonts w:ascii="Times New Roman" w:hAnsi="Times New Roman" w:cs="Times New Roman"/>
          <w:b/>
          <w:bCs/>
          <w:color w:val="000000"/>
          <w:spacing w:val="-8"/>
          <w:szCs w:val="24"/>
        </w:rPr>
        <w:t>GMINNY PROGRAM PROFILAKTYKI I ROZWIĄZYWANIA PROBLEMÓW</w:t>
      </w:r>
    </w:p>
    <w:p w:rsidR="00E53F87" w:rsidRDefault="00E53F87" w:rsidP="00E53F87">
      <w:pPr>
        <w:shd w:val="clear" w:color="auto" w:fill="FFFFFF"/>
        <w:suppressAutoHyphens/>
        <w:spacing w:line="264" w:lineRule="auto"/>
        <w:ind w:left="1475" w:hanging="1140"/>
        <w:jc w:val="center"/>
        <w:rPr>
          <w:rFonts w:ascii="Times New Roman" w:hAnsi="Times New Roman" w:cs="Times New Roman"/>
          <w:b/>
          <w:bCs/>
          <w:color w:val="000000"/>
          <w:spacing w:val="-6"/>
          <w:szCs w:val="24"/>
        </w:rPr>
      </w:pPr>
      <w:r w:rsidRPr="001F6601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A</w:t>
      </w:r>
      <w:r w:rsidRPr="001F6601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L</w:t>
      </w:r>
      <w:r w:rsidRPr="001F6601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 xml:space="preserve">KOHOLOWYCH W GMINIE SKÓRCZ NA ROK </w:t>
      </w:r>
      <w:r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2018</w:t>
      </w:r>
    </w:p>
    <w:p w:rsidR="00E53F87" w:rsidRDefault="00E53F87" w:rsidP="00E53F87">
      <w:pPr>
        <w:shd w:val="clear" w:color="auto" w:fill="FFFFFF"/>
        <w:suppressAutoHyphens/>
        <w:spacing w:line="264" w:lineRule="auto"/>
        <w:ind w:left="1475" w:hanging="1140"/>
        <w:jc w:val="center"/>
        <w:rPr>
          <w:rFonts w:ascii="Times New Roman" w:hAnsi="Times New Roman" w:cs="Times New Roman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ind w:left="1475" w:hanging="1140"/>
        <w:jc w:val="center"/>
        <w:rPr>
          <w:rFonts w:ascii="Times New Roman" w:hAnsi="Times New Roman" w:cs="Times New Roman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ind w:left="1134" w:hanging="1134"/>
        <w:rPr>
          <w:rFonts w:ascii="Times New Roman" w:hAnsi="Times New Roman" w:cs="Times New Roman"/>
          <w:b/>
        </w:rPr>
      </w:pPr>
    </w:p>
    <w:p w:rsidR="00E53F87" w:rsidRDefault="00E53F87" w:rsidP="00E53F87">
      <w:pPr>
        <w:numPr>
          <w:ilvl w:val="0"/>
          <w:numId w:val="5"/>
        </w:numPr>
        <w:shd w:val="clear" w:color="auto" w:fill="FFFFFF"/>
        <w:suppressAutoHyphens/>
        <w:spacing w:line="264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WPROWADZENIE</w:t>
      </w:r>
    </w:p>
    <w:p w:rsidR="00E53F87" w:rsidRPr="00912067" w:rsidRDefault="00E53F87" w:rsidP="00E53F87">
      <w:pPr>
        <w:shd w:val="clear" w:color="auto" w:fill="FFFFFF"/>
        <w:suppressAutoHyphens/>
        <w:spacing w:line="264" w:lineRule="auto"/>
        <w:ind w:left="1134" w:hanging="1134"/>
        <w:rPr>
          <w:rFonts w:ascii="Times New Roman" w:hAnsi="Times New Roman" w:cs="Times New Roman"/>
          <w:b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jc w:val="both"/>
        <w:rPr>
          <w:rFonts w:ascii="Times New Roman" w:hAnsi="Times New Roman" w:cs="Times New Roman"/>
        </w:rPr>
      </w:pPr>
      <w:r w:rsidRPr="00CC36E7">
        <w:rPr>
          <w:rFonts w:ascii="Times New Roman" w:hAnsi="Times New Roman" w:cs="Times New Roman"/>
        </w:rPr>
        <w:t xml:space="preserve">Gminny program profilaktyki i rozwiązywania problemów alkoholowych </w:t>
      </w:r>
      <w:r>
        <w:rPr>
          <w:rFonts w:ascii="Times New Roman" w:hAnsi="Times New Roman" w:cs="Times New Roman"/>
        </w:rPr>
        <w:t>dla Gminy Skórcz</w:t>
      </w:r>
      <w:r w:rsidRPr="00CC36E7">
        <w:rPr>
          <w:rFonts w:ascii="Times New Roman" w:hAnsi="Times New Roman" w:cs="Times New Roman"/>
        </w:rPr>
        <w:t xml:space="preserve"> opracowano zgodnie z Narodowym Programem Profilaktyki i Rozwiązywania Problemów Alkoholowych na lata 201</w:t>
      </w:r>
      <w:r>
        <w:rPr>
          <w:rFonts w:ascii="Times New Roman" w:hAnsi="Times New Roman" w:cs="Times New Roman"/>
        </w:rPr>
        <w:t>6</w:t>
      </w:r>
      <w:r w:rsidRPr="00CC36E7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CC36E7">
        <w:rPr>
          <w:rFonts w:ascii="Times New Roman" w:hAnsi="Times New Roman" w:cs="Times New Roman"/>
        </w:rPr>
        <w:t xml:space="preserve">. Przy opracowaniu niniejszego Programu uwzględnione zostały także wskazówki wynikające z Rekomendacji Państwowej Agencji Rozwiązywania Problemów Alkoholowych do realizowania i finansowania gminnych programów profilaktyki i rozwiązywania problemów alkoholowych. </w:t>
      </w:r>
    </w:p>
    <w:p w:rsidR="00E53F87" w:rsidRPr="00CC36E7" w:rsidRDefault="00E53F87" w:rsidP="00E53F87">
      <w:pPr>
        <w:shd w:val="clear" w:color="auto" w:fill="FFFFFF"/>
        <w:suppressAutoHyphens/>
        <w:spacing w:line="264" w:lineRule="auto"/>
        <w:ind w:left="11"/>
        <w:jc w:val="both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jc w:val="both"/>
        <w:rPr>
          <w:rFonts w:ascii="Times New Roman" w:hAnsi="Times New Roman" w:cs="Times New Roman"/>
        </w:rPr>
      </w:pPr>
      <w:r w:rsidRPr="00B25F6D">
        <w:rPr>
          <w:rFonts w:ascii="Times New Roman" w:hAnsi="Times New Roman" w:cs="Times New Roman"/>
        </w:rPr>
        <w:t xml:space="preserve">Gminny Program Profilaktyki i Rozwiązywania Problemów Alkoholowych (zwany dalej Gminnym Programem) określa lokalną strategię w zakresie profilaktyki oraz minimalizacji szkód społecznych i indywidualnych wynikających z używania alkoholu. Gminny program jest kontynuacją szeregu działań, zainicjowanych w latach ubiegłych zgodnych z kierunkami zawartymi w aktach prawnych: </w:t>
      </w: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jc w:val="both"/>
        <w:rPr>
          <w:rFonts w:ascii="Times New Roman" w:hAnsi="Times New Roman" w:cs="Times New Roman"/>
        </w:rPr>
      </w:pPr>
      <w:r w:rsidRPr="00B25F6D">
        <w:rPr>
          <w:rFonts w:ascii="Times New Roman" w:hAnsi="Times New Roman" w:cs="Times New Roman"/>
        </w:rPr>
        <w:sym w:font="Symbol" w:char="F0B7"/>
      </w:r>
      <w:r w:rsidRPr="00B25F6D">
        <w:rPr>
          <w:rFonts w:ascii="Times New Roman" w:hAnsi="Times New Roman" w:cs="Times New Roman"/>
        </w:rPr>
        <w:t xml:space="preserve"> ustawa z dnia 26 października 1982 r. o wychowaniu w trzeźwości i przeciwdziałaniu alkoholizmowi (</w:t>
      </w:r>
      <w:r>
        <w:rPr>
          <w:rFonts w:ascii="Times New Roman" w:hAnsi="Times New Roman" w:cs="Times New Roman"/>
        </w:rPr>
        <w:t xml:space="preserve">tj. </w:t>
      </w:r>
      <w:r w:rsidRPr="00B25F6D">
        <w:rPr>
          <w:rFonts w:ascii="Times New Roman" w:hAnsi="Times New Roman" w:cs="Times New Roman"/>
        </w:rPr>
        <w:t>Dz. U. z 201</w:t>
      </w:r>
      <w:r>
        <w:rPr>
          <w:rFonts w:ascii="Times New Roman" w:hAnsi="Times New Roman" w:cs="Times New Roman"/>
        </w:rPr>
        <w:t>6</w:t>
      </w:r>
      <w:r w:rsidRPr="00B25F6D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487 ze. zm.)</w:t>
      </w:r>
      <w:r w:rsidRPr="00B25F6D">
        <w:rPr>
          <w:rFonts w:ascii="Times New Roman" w:hAnsi="Times New Roman" w:cs="Times New Roman"/>
        </w:rPr>
        <w:t xml:space="preserve">; </w:t>
      </w: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jc w:val="both"/>
        <w:rPr>
          <w:rFonts w:ascii="Times New Roman" w:hAnsi="Times New Roman" w:cs="Times New Roman"/>
        </w:rPr>
      </w:pPr>
      <w:r w:rsidRPr="00B25F6D">
        <w:rPr>
          <w:rFonts w:ascii="Times New Roman" w:hAnsi="Times New Roman" w:cs="Times New Roman"/>
        </w:rPr>
        <w:sym w:font="Symbol" w:char="F0B7"/>
      </w:r>
      <w:r w:rsidRPr="00B25F6D">
        <w:rPr>
          <w:rFonts w:ascii="Times New Roman" w:hAnsi="Times New Roman" w:cs="Times New Roman"/>
        </w:rPr>
        <w:t xml:space="preserve"> ustawa z dnia 29 lipca 2005 r. o przeciwdziałaniu przemocy w rodzinie (</w:t>
      </w:r>
      <w:r>
        <w:rPr>
          <w:rFonts w:ascii="Times New Roman" w:hAnsi="Times New Roman" w:cs="Times New Roman"/>
        </w:rPr>
        <w:t xml:space="preserve">tj. </w:t>
      </w:r>
      <w:r w:rsidRPr="00B25F6D">
        <w:rPr>
          <w:rFonts w:ascii="Times New Roman" w:hAnsi="Times New Roman" w:cs="Times New Roman"/>
        </w:rPr>
        <w:t xml:space="preserve">Dz. U. z 2015 r. poz. 1390); </w:t>
      </w:r>
    </w:p>
    <w:p w:rsidR="00E53F87" w:rsidRPr="004750D8" w:rsidRDefault="00E53F87" w:rsidP="00E53F87">
      <w:pPr>
        <w:shd w:val="clear" w:color="auto" w:fill="FFFFFF"/>
        <w:suppressAutoHyphens/>
        <w:spacing w:line="264" w:lineRule="auto"/>
        <w:ind w:left="11"/>
        <w:jc w:val="both"/>
        <w:rPr>
          <w:rFonts w:ascii="Times New Roman" w:hAnsi="Times New Roman" w:cs="Times New Roman"/>
        </w:rPr>
      </w:pPr>
      <w:r w:rsidRPr="00B25F6D">
        <w:rPr>
          <w:rFonts w:ascii="Times New Roman" w:hAnsi="Times New Roman" w:cs="Times New Roman"/>
        </w:rPr>
        <w:sym w:font="Symbol" w:char="F0B7"/>
      </w:r>
      <w:r w:rsidRPr="00B25F6D">
        <w:rPr>
          <w:rFonts w:ascii="Times New Roman" w:hAnsi="Times New Roman" w:cs="Times New Roman"/>
        </w:rPr>
        <w:t xml:space="preserve"> Gminna Strategia Rozwiązywania Problemów Społecznych </w:t>
      </w:r>
      <w:r>
        <w:rPr>
          <w:rFonts w:ascii="Times New Roman" w:hAnsi="Times New Roman" w:cs="Times New Roman"/>
        </w:rPr>
        <w:t>Gminy Skórcz na lata                 2014-2018</w:t>
      </w:r>
      <w:r w:rsidRPr="00B25F6D">
        <w:rPr>
          <w:rFonts w:ascii="Times New Roman" w:hAnsi="Times New Roman" w:cs="Times New Roman"/>
        </w:rPr>
        <w:t xml:space="preserve"> przyjęta uchwałą </w:t>
      </w:r>
      <w:r w:rsidRPr="004750D8">
        <w:rPr>
          <w:rFonts w:ascii="Times New Roman" w:hAnsi="Times New Roman" w:cs="Times New Roman"/>
        </w:rPr>
        <w:t>Rady Gminy w Skórczu Nr XXXIII/237/2014 z dnia 6 listopada 2014 r. w sprawie przyjęcia Strategii Rozwiązywania Problemów Społecznych Gminy Skórcz na lata 2014-2018;</w:t>
      </w:r>
    </w:p>
    <w:p w:rsidR="00E53F87" w:rsidRPr="00EE19C2" w:rsidRDefault="00E53F87" w:rsidP="00E53F87">
      <w:pPr>
        <w:shd w:val="clear" w:color="auto" w:fill="FFFFFF"/>
        <w:suppressAutoHyphens/>
        <w:spacing w:line="264" w:lineRule="auto"/>
        <w:ind w:left="11"/>
        <w:jc w:val="both"/>
        <w:rPr>
          <w:rFonts w:ascii="Times New Roman" w:hAnsi="Times New Roman" w:cs="Times New Roman"/>
          <w:color w:val="FF0000"/>
        </w:rPr>
      </w:pPr>
      <w:r w:rsidRPr="00B25F6D">
        <w:rPr>
          <w:rFonts w:ascii="Times New Roman" w:hAnsi="Times New Roman" w:cs="Times New Roman"/>
        </w:rPr>
        <w:t xml:space="preserve"> </w:t>
      </w:r>
      <w:r w:rsidRPr="00B25F6D">
        <w:rPr>
          <w:rFonts w:ascii="Times New Roman" w:hAnsi="Times New Roman" w:cs="Times New Roman"/>
        </w:rPr>
        <w:sym w:font="Symbol" w:char="F0B7"/>
      </w:r>
      <w:r w:rsidRPr="00B25F6D">
        <w:rPr>
          <w:rFonts w:ascii="Times New Roman" w:hAnsi="Times New Roman" w:cs="Times New Roman"/>
        </w:rPr>
        <w:t xml:space="preserve"> Gminny Program Przeciwdziałania Przemocy w Rodzinie oraz Ochrony Ofiar Przemocy</w:t>
      </w:r>
      <w:r>
        <w:rPr>
          <w:rFonts w:ascii="Times New Roman" w:hAnsi="Times New Roman" w:cs="Times New Roman"/>
        </w:rPr>
        <w:t xml:space="preserve">            </w:t>
      </w:r>
      <w:r w:rsidRPr="00B25F6D">
        <w:rPr>
          <w:rFonts w:ascii="Times New Roman" w:hAnsi="Times New Roman" w:cs="Times New Roman"/>
        </w:rPr>
        <w:t>w Rodzinie przyjęty uchwałą Nr</w:t>
      </w:r>
      <w:r>
        <w:rPr>
          <w:rFonts w:ascii="Times New Roman" w:hAnsi="Times New Roman" w:cs="Times New Roman"/>
        </w:rPr>
        <w:t xml:space="preserve"> IV/17/2011 Rady Gminy w Skórczu</w:t>
      </w:r>
      <w:r w:rsidRPr="00B25F6D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 xml:space="preserve">25 lutego 2011 r. </w:t>
      </w:r>
      <w:r w:rsidRPr="004750D8">
        <w:rPr>
          <w:rFonts w:ascii="Times New Roman" w:hAnsi="Times New Roman" w:cs="Times New Roman"/>
        </w:rPr>
        <w:t>w sprawie uchwalenia Gminnego Programu Przeciwdziałania Przemocy w Rodzinie oraz Ochrony</w:t>
      </w:r>
      <w:r>
        <w:rPr>
          <w:rFonts w:ascii="Times New Roman" w:hAnsi="Times New Roman" w:cs="Times New Roman"/>
        </w:rPr>
        <w:t xml:space="preserve"> </w:t>
      </w:r>
      <w:r w:rsidRPr="004750D8">
        <w:rPr>
          <w:rFonts w:ascii="Times New Roman" w:hAnsi="Times New Roman" w:cs="Times New Roman"/>
        </w:rPr>
        <w:t>Ofiar Przemocy w Rodzinie;</w:t>
      </w: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jc w:val="both"/>
        <w:rPr>
          <w:rFonts w:ascii="Times New Roman" w:hAnsi="Times New Roman" w:cs="Times New Roman"/>
        </w:rPr>
      </w:pPr>
      <w:r w:rsidRPr="00B25F6D">
        <w:rPr>
          <w:rFonts w:ascii="Times New Roman" w:hAnsi="Times New Roman" w:cs="Times New Roman"/>
        </w:rPr>
        <w:sym w:font="Symbol" w:char="F0B7"/>
      </w:r>
      <w:r w:rsidRPr="00B25F6D">
        <w:rPr>
          <w:rFonts w:ascii="Times New Roman" w:hAnsi="Times New Roman" w:cs="Times New Roman"/>
        </w:rPr>
        <w:t xml:space="preserve"> Gminny Program Wspierania Rodziny </w:t>
      </w:r>
      <w:r>
        <w:rPr>
          <w:rFonts w:ascii="Times New Roman" w:hAnsi="Times New Roman" w:cs="Times New Roman"/>
        </w:rPr>
        <w:t xml:space="preserve">na terenie Gminy Skórcz na lata 2016-2018 </w:t>
      </w:r>
      <w:r w:rsidRPr="00B25F6D">
        <w:rPr>
          <w:rFonts w:ascii="Times New Roman" w:hAnsi="Times New Roman" w:cs="Times New Roman"/>
        </w:rPr>
        <w:t xml:space="preserve">przyjęty uchwałą nr </w:t>
      </w:r>
      <w:r>
        <w:rPr>
          <w:rFonts w:ascii="Times New Roman" w:hAnsi="Times New Roman" w:cs="Times New Roman"/>
        </w:rPr>
        <w:t>X/68/2016 Rady Gminy w Skórczu z dnia 22 marca 2016 r</w:t>
      </w:r>
      <w:r w:rsidRPr="004750D8">
        <w:rPr>
          <w:rFonts w:ascii="Times New Roman" w:hAnsi="Times New Roman" w:cs="Times New Roman"/>
        </w:rPr>
        <w:t>. w sprawie przyjęcia Gminnego Programu Wspierania Rodziny na terenie Gminy Skórcz na lata 2016-2018.</w:t>
      </w:r>
      <w:r>
        <w:rPr>
          <w:rFonts w:ascii="Times New Roman" w:hAnsi="Times New Roman" w:cs="Times New Roman"/>
        </w:rPr>
        <w:t xml:space="preserve"> </w:t>
      </w: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jc w:val="both"/>
        <w:rPr>
          <w:rFonts w:ascii="Times New Roman" w:hAnsi="Times New Roman" w:cs="Times New Roman"/>
        </w:rPr>
      </w:pPr>
    </w:p>
    <w:p w:rsidR="00E53F87" w:rsidRPr="00B25F6D" w:rsidRDefault="00E53F87" w:rsidP="00E53F87">
      <w:pPr>
        <w:shd w:val="clear" w:color="auto" w:fill="FFFFFF"/>
        <w:suppressAutoHyphens/>
        <w:spacing w:line="264" w:lineRule="auto"/>
        <w:ind w:left="11"/>
        <w:jc w:val="both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  <w:r w:rsidRPr="00B25F6D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>będzie</w:t>
      </w:r>
      <w:r w:rsidRPr="00B25F6D">
        <w:rPr>
          <w:rFonts w:ascii="Times New Roman" w:hAnsi="Times New Roman" w:cs="Times New Roman"/>
        </w:rPr>
        <w:t xml:space="preserve"> realizowany przy współpracy różnych podmiotów, począwszy od pomocy społecznej, poprzez placówki oświatowe, służbę zdrowia, instytucje strzegące porządek publiczny i przestrzeganie prawa, organizacje pozarządowe oraz instytucje kościelne, które poprzez swoje doświadczenia stanowią nieodłączną część systemu profilaktyki </w:t>
      </w:r>
      <w:r>
        <w:rPr>
          <w:rFonts w:ascii="Times New Roman" w:hAnsi="Times New Roman" w:cs="Times New Roman"/>
        </w:rPr>
        <w:t xml:space="preserve">                                </w:t>
      </w:r>
      <w:r w:rsidRPr="00B25F6D">
        <w:rPr>
          <w:rFonts w:ascii="Times New Roman" w:hAnsi="Times New Roman" w:cs="Times New Roman"/>
        </w:rPr>
        <w:t xml:space="preserve">i rozwiązywania problemów uzależnień. </w:t>
      </w: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ind w:left="11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</w:p>
    <w:p w:rsidR="00E53F87" w:rsidRDefault="00E53F87" w:rsidP="00E53F87">
      <w:pPr>
        <w:numPr>
          <w:ilvl w:val="0"/>
          <w:numId w:val="5"/>
        </w:numPr>
        <w:shd w:val="clear" w:color="auto" w:fill="FFFFFF"/>
        <w:suppressAutoHyphens/>
        <w:spacing w:line="264" w:lineRule="auto"/>
        <w:ind w:left="0" w:firstLine="0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t xml:space="preserve"> DIAGNOZA</w:t>
      </w:r>
    </w:p>
    <w:p w:rsidR="00E53F87" w:rsidRDefault="00E53F87" w:rsidP="00E53F87">
      <w:pPr>
        <w:shd w:val="clear" w:color="auto" w:fill="FFFFFF"/>
        <w:suppressAutoHyphens/>
        <w:spacing w:line="264" w:lineRule="auto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  <w:r w:rsidRPr="000B26DD"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Skala zjawiska uzależnienia od alkoholu na terenie gminy jest trudna do precyzyjnego określenia, 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 </w:t>
      </w:r>
      <w:r w:rsidRPr="000B26DD"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a poziom spożycia alkoholu, jak i rozpowszechnianie szkodliwych następstw 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>picia są</w:t>
      </w:r>
      <w:r w:rsidRPr="000B26DD"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różne 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                  </w:t>
      </w:r>
      <w:r w:rsidRPr="000B26DD">
        <w:rPr>
          <w:rFonts w:ascii="Times New Roman" w:hAnsi="Times New Roman" w:cs="Times New Roman"/>
          <w:bCs/>
          <w:color w:val="000000"/>
          <w:spacing w:val="-5"/>
          <w:szCs w:val="24"/>
        </w:rPr>
        <w:t>w zależności od środowiska. Problemy związane z alkoholem</w:t>
      </w: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 to:</w:t>
      </w: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E53F87" w:rsidRDefault="00E53F87" w:rsidP="00E53F87">
      <w:pPr>
        <w:numPr>
          <w:ilvl w:val="0"/>
          <w:numId w:val="6"/>
        </w:numPr>
        <w:shd w:val="clear" w:color="auto" w:fill="FFFFFF"/>
        <w:suppressAutoHyphens/>
        <w:spacing w:line="264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  <w:r w:rsidRPr="006351FF"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t xml:space="preserve"> Duża dostępność fizyczna i ekonomiczna alkoholu:</w:t>
      </w:r>
    </w:p>
    <w:p w:rsidR="00E53F87" w:rsidRPr="006351FF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222222"/>
          <w:szCs w:val="24"/>
          <w:shd w:val="clear" w:color="auto" w:fill="FFFFFF"/>
        </w:rPr>
      </w:pPr>
      <w:r w:rsidRPr="00C561E1">
        <w:rPr>
          <w:rFonts w:ascii="Times New Roman" w:hAnsi="Times New Roman" w:cs="Times New Roman"/>
          <w:bCs/>
          <w:color w:val="222222"/>
          <w:szCs w:val="24"/>
          <w:shd w:val="clear" w:color="auto" w:fill="FFFFFF"/>
        </w:rPr>
        <w:t>Zdaniem Światowej Organizacji Zdrowia na jeden punkt sprzedaży napojów alkoholowych powinno przypadać co najmniej 1000 osób. Dziś średnia dla całej Polski to 273 osoby.</w:t>
      </w:r>
    </w:p>
    <w:p w:rsidR="00E53F87" w:rsidRPr="00C561E1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W gminie Skórcz ustalony limit punktów sprzedaży napojów alkoholowych zawierających powyżej 4,5 % alkoholu przeznaczonych do spożycia poza miejscem sprzedaży wynosi 21, wykorzystano – 11, ustalony limit punktów sprzedaży napojów alkoholowych przeznaczonych                  do spożycia w miejscu sprzedaży wynosi : 6 punktów, wykorzystano – 0. </w:t>
      </w:r>
    </w:p>
    <w:p w:rsidR="00E53F87" w:rsidRDefault="00E53F87" w:rsidP="00E53F87">
      <w:pPr>
        <w:shd w:val="clear" w:color="auto" w:fill="FFFFFF"/>
        <w:suppressAutoHyphens/>
        <w:spacing w:line="264" w:lineRule="auto"/>
        <w:ind w:left="360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Cs w:val="24"/>
        </w:rPr>
        <w:t xml:space="preserve">Na terenie gminy Skórcz sprzedaż napojów alkoholowych prowadzona jest w 11 sklepach.                   Na terenie gminy brak jest zakładów gastronomicznych. </w:t>
      </w: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Cs w:val="24"/>
        </w:rPr>
        <w:t>Według stanu na dzień 18.10.2017 r. gminę Skórcz zamieszkuje 4605 osób, w tym: 3599 osób pełnoletnich.</w:t>
      </w: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E53F87" w:rsidRPr="006351FF" w:rsidRDefault="00E53F87" w:rsidP="00E53F87">
      <w:pPr>
        <w:numPr>
          <w:ilvl w:val="0"/>
          <w:numId w:val="6"/>
        </w:numPr>
        <w:shd w:val="clear" w:color="auto" w:fill="FFFFFF"/>
        <w:suppressAutoHyphens/>
        <w:spacing w:line="264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  <w:r w:rsidRPr="006351FF"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t xml:space="preserve"> Szkody zdrowotne związane z nadużywaniem alkoholu oraz zaburzenia życia rodzinnego związane z alkoholem, w tym zjawisko przemocy domowej.</w:t>
      </w: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Cs w:val="24"/>
        </w:rPr>
        <w:t>Informacji o rozmiarach tego problemu dostarczają. dane uzyskane m.in z Ośrodka Pomocy Społecznej, Posterunku Policji, SPZOZ Centrum Zdrowia Psychicznego i Leczenia Uzależnień a także Gminna Komisja Rozwiązywania Problemów Alkoholowych.</w:t>
      </w: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Cs w:val="24"/>
        </w:rPr>
        <w:t>Gminny Ośrodek Pomocy Społecznej w Skórczu w 2017 r. objął pomocą 13 rodzin, które zostały dotknięte problemem alkoholowym.</w:t>
      </w: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Cs w:val="24"/>
        </w:rPr>
        <w:t>Gminny Ośrodek Pomocy Społecznej w 2017 r. zarejestrował 13 Niebieskich Kart, gdzie podłożem przemocy był nadużywany alkohol.</w:t>
      </w:r>
    </w:p>
    <w:p w:rsidR="00E53F87" w:rsidRDefault="00E53F87" w:rsidP="00E53F87">
      <w:pPr>
        <w:shd w:val="clear" w:color="auto" w:fill="FFFFFF"/>
        <w:suppressAutoHyphens/>
        <w:spacing w:line="264" w:lineRule="auto"/>
        <w:jc w:val="both"/>
        <w:rPr>
          <w:rFonts w:ascii="Times New Roman" w:hAnsi="Times New Roman" w:cs="Times New Roman"/>
          <w:bCs/>
          <w:color w:val="000000"/>
          <w:spacing w:val="-5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Cs w:val="24"/>
        </w:rPr>
        <w:t>Gminna Komisja Rozwiązywania Problemów Alkoholowych w Skórczu w 2017 r. przeprowadziła 10 rozmów motywujących w zakresie podjęcia dobrowolnego leczenia odwykowego oraz wystosowała 6 wnioski o leczenie odwykowe w systemie zamkniętym.</w:t>
      </w:r>
    </w:p>
    <w:p w:rsidR="00E53F87" w:rsidRDefault="00E53F87" w:rsidP="00E53F87">
      <w:pPr>
        <w:shd w:val="clear" w:color="auto" w:fill="FFFFFF"/>
        <w:suppressAutoHyphens/>
        <w:spacing w:line="264" w:lineRule="auto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E53F87" w:rsidRPr="00A56503" w:rsidRDefault="00E53F87" w:rsidP="00E53F87">
      <w:pPr>
        <w:numPr>
          <w:ilvl w:val="0"/>
          <w:numId w:val="5"/>
        </w:numPr>
        <w:shd w:val="clear" w:color="auto" w:fill="FFFFFF"/>
        <w:suppressAutoHyphens/>
        <w:spacing w:line="264" w:lineRule="auto"/>
        <w:ind w:left="0" w:firstLine="0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  <w:r w:rsidRPr="00A56503"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t>CELE I DZIAŁANIA</w:t>
      </w:r>
    </w:p>
    <w:p w:rsidR="00E53F87" w:rsidRDefault="00E53F87" w:rsidP="00E53F87">
      <w:pPr>
        <w:shd w:val="clear" w:color="auto" w:fill="FFFFFF"/>
        <w:suppressAutoHyphens/>
        <w:spacing w:line="264" w:lineRule="auto"/>
        <w:ind w:left="360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E53F87" w:rsidRPr="006351FF" w:rsidRDefault="00E53F87" w:rsidP="00E53F87">
      <w:pPr>
        <w:numPr>
          <w:ilvl w:val="0"/>
          <w:numId w:val="1"/>
        </w:numPr>
        <w:shd w:val="clear" w:color="auto" w:fill="FFFFFF"/>
        <w:suppressAutoHyphens/>
        <w:spacing w:line="264" w:lineRule="auto"/>
        <w:rPr>
          <w:rFonts w:ascii="Times New Roman" w:hAnsi="Times New Roman" w:cs="Times New Roman"/>
          <w:b/>
          <w:bCs/>
          <w:color w:val="000000"/>
          <w:spacing w:val="-5"/>
          <w:szCs w:val="24"/>
        </w:rPr>
      </w:pPr>
      <w:r w:rsidRPr="006351FF">
        <w:rPr>
          <w:rFonts w:ascii="Times New Roman" w:hAnsi="Times New Roman" w:cs="Times New Roman"/>
          <w:b/>
          <w:bCs/>
          <w:color w:val="000000"/>
          <w:spacing w:val="-5"/>
          <w:szCs w:val="24"/>
        </w:rPr>
        <w:t>Cele Programu:</w:t>
      </w:r>
    </w:p>
    <w:p w:rsidR="00E53F87" w:rsidRPr="000B26DD" w:rsidRDefault="00E53F87" w:rsidP="00E53F87">
      <w:pPr>
        <w:shd w:val="clear" w:color="auto" w:fill="FFFFFF"/>
        <w:suppressAutoHyphens/>
        <w:spacing w:line="264" w:lineRule="auto"/>
        <w:rPr>
          <w:rFonts w:ascii="Times New Roman" w:hAnsi="Times New Roman" w:cs="Times New Roman"/>
          <w:bCs/>
          <w:color w:val="000000"/>
          <w:spacing w:val="-5"/>
          <w:szCs w:val="24"/>
        </w:rPr>
      </w:pPr>
    </w:p>
    <w:p w:rsidR="00E53F87" w:rsidRPr="001F6601" w:rsidRDefault="00E53F87" w:rsidP="00E53F87">
      <w:pPr>
        <w:widowControl w:val="0"/>
        <w:numPr>
          <w:ilvl w:val="0"/>
          <w:numId w:val="7"/>
        </w:numPr>
        <w:shd w:val="clear" w:color="auto" w:fill="FFFFFF"/>
        <w:suppressAutoHyphens/>
        <w:overflowPunct/>
        <w:spacing w:line="264" w:lineRule="auto"/>
        <w:ind w:left="0" w:firstLine="0"/>
        <w:jc w:val="both"/>
        <w:textAlignment w:val="auto"/>
        <w:rPr>
          <w:rFonts w:ascii="Times New Roman" w:hAnsi="Times New Roman" w:cs="Times New Roman"/>
          <w:color w:val="000000"/>
          <w:spacing w:val="-27"/>
          <w:szCs w:val="24"/>
        </w:rPr>
      </w:pP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Zapobieganie powstawaniu problemów związanych z nadużywaniem alkoholu</w:t>
      </w:r>
    </w:p>
    <w:p w:rsidR="00E53F87" w:rsidRPr="001E1C7F" w:rsidRDefault="00E53F87" w:rsidP="00E53F87">
      <w:pPr>
        <w:widowControl w:val="0"/>
        <w:numPr>
          <w:ilvl w:val="0"/>
          <w:numId w:val="7"/>
        </w:numPr>
        <w:shd w:val="clear" w:color="auto" w:fill="FFFFFF"/>
        <w:suppressAutoHyphens/>
        <w:overflowPunct/>
        <w:spacing w:line="264" w:lineRule="auto"/>
        <w:ind w:left="142" w:hanging="142"/>
        <w:jc w:val="both"/>
        <w:textAlignment w:val="auto"/>
        <w:rPr>
          <w:rFonts w:ascii="Times New Roman" w:hAnsi="Times New Roman" w:cs="Times New Roman"/>
          <w:color w:val="000000"/>
          <w:spacing w:val="-18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Szukanie wsparcia dla działań na rzecz zmniejszania rozmiarów aktualnie istniejących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problemów alkoholowych.</w:t>
      </w:r>
    </w:p>
    <w:p w:rsidR="00E53F87" w:rsidRPr="008C67F1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18"/>
          <w:szCs w:val="24"/>
        </w:rPr>
      </w:pPr>
    </w:p>
    <w:p w:rsidR="00E53F87" w:rsidRPr="003C3546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b/>
          <w:color w:val="000000"/>
          <w:spacing w:val="-18"/>
          <w:szCs w:val="24"/>
        </w:rPr>
      </w:pPr>
    </w:p>
    <w:p w:rsidR="00E53F87" w:rsidRPr="003C3546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b/>
          <w:color w:val="000000"/>
          <w:spacing w:val="-18"/>
          <w:szCs w:val="24"/>
        </w:rPr>
      </w:pPr>
    </w:p>
    <w:p w:rsidR="00E53F87" w:rsidRPr="006351FF" w:rsidRDefault="00E53F87" w:rsidP="00E53F87">
      <w:pPr>
        <w:widowControl w:val="0"/>
        <w:numPr>
          <w:ilvl w:val="0"/>
          <w:numId w:val="1"/>
        </w:numPr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b/>
          <w:color w:val="000000"/>
          <w:spacing w:val="-18"/>
          <w:szCs w:val="24"/>
        </w:rPr>
      </w:pPr>
      <w:r w:rsidRPr="006351FF">
        <w:rPr>
          <w:rFonts w:ascii="Times New Roman" w:hAnsi="Times New Roman" w:cs="Times New Roman"/>
          <w:b/>
          <w:color w:val="000000"/>
          <w:spacing w:val="-5"/>
          <w:szCs w:val="24"/>
        </w:rPr>
        <w:t>Działania:</w:t>
      </w:r>
    </w:p>
    <w:p w:rsidR="00E53F87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E53F87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>Prowadzenie działań profilaktycznych na trzech poziomach tj. odpowiednio do stopnia ryzyka:</w:t>
      </w:r>
    </w:p>
    <w:p w:rsidR="00E53F87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E53F87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8D6542">
        <w:rPr>
          <w:rFonts w:ascii="Times New Roman" w:hAnsi="Times New Roman" w:cs="Times New Roman"/>
          <w:b/>
          <w:color w:val="000000"/>
          <w:spacing w:val="-5"/>
          <w:szCs w:val="24"/>
        </w:rPr>
        <w:t>profilaktyka uniwersalna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– przez którą zgodnie z definicja zawartą w Narodowym Programie Zdrowia rozumie się profilaktykę ukierunkowaną na całe populacje, to jest działania profilaktyczne adresowane do całych grup bez względu na stopień indywidualnego ryzyka występowania problemów związanych z używaniem alkoholu, środków odurzających, substancji psychotropowych, środków zastępczych i nowych substancji psychoaktywnych lub uzależnień behawioralnych. Ich celem jest zmniejszanie lub eliminowanie czynników ryzyka sprzyjających rozwojowi problemów w danej populacji i wzmacnianie czynników wspierających prawidłowy rozwój: działania uniwersalne są realizowane np. w populacji dzieci i młodzieży w wieku gimnazjalnym, w populacji młodych dorosłych, w populacji rodziców posiadających dzieci w wieku szkolnym; przykładem profilaktyki uniwersalnej są programy opóźniania inicjacji alkoholowej lub nikotynowej adresowane do całej populacji dzieci wchodzących w okres pierwszych eksperymentów z substancjami psychoaktywnymi;</w:t>
      </w:r>
    </w:p>
    <w:p w:rsidR="00E53F87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E53F87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8D6542">
        <w:rPr>
          <w:rFonts w:ascii="Times New Roman" w:hAnsi="Times New Roman" w:cs="Times New Roman"/>
          <w:b/>
          <w:color w:val="000000"/>
          <w:spacing w:val="-5"/>
          <w:szCs w:val="24"/>
        </w:rPr>
        <w:t>profilaktyka selektywna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–  przez którą zgodnie z definicja zawarta w narodowym Funduszu Zdrowia  rozumie się profilaktykę ukierunkowana na jednostki i grupy zwiększonego ryzyka, to jest działania profilaktyczne adresowane do jednostek lub grup , które ze względu na swoją sytuację społeczną, rodzinną, środowiskową lub uwarunkowania biologiczne </w:t>
      </w:r>
      <w:proofErr w:type="spellStart"/>
      <w:r>
        <w:rPr>
          <w:rFonts w:ascii="Times New Roman" w:hAnsi="Times New Roman" w:cs="Times New Roman"/>
          <w:color w:val="000000"/>
          <w:spacing w:val="-5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narażone na większe od przeciętnego ryzyko wystąpienia problemów wynikających ze stosowania substancji psychoaktywnych, uzależnień behawioralnych lub innych zaburzeń zdrowia psychicznego; działania z tego poziomu profilaktyki są podejmowane ze względu  na sam fakt przynależności do danej grupy; profilaktyka selektywna jest działaniem uprzedzającym a nie naprawczym; </w:t>
      </w:r>
    </w:p>
    <w:p w:rsidR="00E53F87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5"/>
          <w:szCs w:val="24"/>
        </w:rPr>
      </w:pPr>
    </w:p>
    <w:p w:rsidR="00E53F87" w:rsidRPr="008D6542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b/>
          <w:color w:val="000000"/>
          <w:spacing w:val="-5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Cs w:val="24"/>
        </w:rPr>
        <w:t xml:space="preserve">profilaktyka wskazująca </w:t>
      </w:r>
      <w:r w:rsidRPr="008D6542">
        <w:rPr>
          <w:rFonts w:ascii="Times New Roman" w:hAnsi="Times New Roman" w:cs="Times New Roman"/>
          <w:color w:val="000000"/>
          <w:spacing w:val="-5"/>
          <w:szCs w:val="24"/>
        </w:rPr>
        <w:t xml:space="preserve"> - przez którą zgodnie z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definicją zawartą w narodowym Programie Zdrowia rozumie się profilaktykę ukierunkowana na jednostki 9lub grupy0 wysokiego ryzyka demonstrujące wczesne symptomy problemów związanych z używaniem alkoholu, środków odurzających, substancji psychotropowych, środków zastępczych lub NSP bądź problemów wynikających z uzależnień behawioralnych, ale jeszcze niespełniające kryteriów diagnostycznych uzależnienia, a także wskazujące na symptomy innych zaburzeń zachowania lub problemów psychicznych. Przykładem profilaktyki wskazującej są interwencje podejmowane wobec uczniów upijających się lub eksperymentujących z narkotykami; niektóre działania mające na celu redukcję szkód zdrowotnych lub społecznych u osób nadużywających substancji psychoaktywnych (np. działania edukacyjne i prawne zmierzające do ograniczenia liczby wypadków drogowych popełnianych przez kierowców pod wpływem tych substancji).</w:t>
      </w:r>
    </w:p>
    <w:p w:rsidR="00E53F87" w:rsidRPr="00623D6F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pacing w:val="-18"/>
          <w:szCs w:val="24"/>
        </w:rPr>
      </w:pPr>
    </w:p>
    <w:p w:rsidR="00E53F87" w:rsidRPr="00623D6F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Pr="001F6601" w:rsidRDefault="00E53F87" w:rsidP="00E53F87">
      <w:pPr>
        <w:shd w:val="clear" w:color="auto" w:fill="FFFFFF"/>
        <w:suppressAutoHyphens/>
        <w:spacing w:line="264" w:lineRule="auto"/>
        <w:ind w:left="1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IV</w:t>
      </w:r>
      <w:r w:rsidRPr="001F6601">
        <w:rPr>
          <w:rFonts w:ascii="Times New Roman" w:hAnsi="Times New Roman" w:cs="Times New Roman"/>
          <w:b/>
          <w:bCs/>
          <w:color w:val="000000"/>
          <w:spacing w:val="-6"/>
          <w:szCs w:val="24"/>
        </w:rPr>
        <w:t>. ZADANIA DO REALIZACJI:</w:t>
      </w:r>
    </w:p>
    <w:p w:rsidR="00E53F87" w:rsidRPr="00623D6F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Pr="00D841E8" w:rsidRDefault="00E53F87" w:rsidP="00E53F87">
      <w:pPr>
        <w:numPr>
          <w:ilvl w:val="1"/>
          <w:numId w:val="5"/>
        </w:numPr>
        <w:shd w:val="clear" w:color="auto" w:fill="FFFFFF"/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 xml:space="preserve">  </w:t>
      </w:r>
      <w:r w:rsidRPr="00D841E8"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 xml:space="preserve">Zwiększenie dostępności pomocy terapeutycznej </w:t>
      </w:r>
      <w:r w:rsidRPr="00D841E8">
        <w:rPr>
          <w:rFonts w:ascii="Times New Roman" w:hAnsi="Times New Roman" w:cs="Times New Roman"/>
          <w:b/>
          <w:bCs/>
          <w:iCs/>
          <w:color w:val="000000"/>
          <w:spacing w:val="-2"/>
          <w:szCs w:val="24"/>
        </w:rPr>
        <w:t xml:space="preserve">i rehabilitacyjnej dla osób uzależnionych od </w:t>
      </w:r>
      <w:r w:rsidRPr="00D841E8">
        <w:rPr>
          <w:rFonts w:ascii="Times New Roman" w:hAnsi="Times New Roman" w:cs="Times New Roman"/>
          <w:b/>
          <w:iCs/>
          <w:color w:val="000000"/>
          <w:spacing w:val="-1"/>
          <w:szCs w:val="24"/>
        </w:rPr>
        <w:t>a</w:t>
      </w:r>
      <w:r w:rsidRPr="00D841E8">
        <w:rPr>
          <w:rFonts w:ascii="Times New Roman" w:hAnsi="Times New Roman" w:cs="Times New Roman"/>
          <w:b/>
          <w:iCs/>
          <w:color w:val="000000"/>
          <w:spacing w:val="-1"/>
          <w:szCs w:val="24"/>
        </w:rPr>
        <w:t>l</w:t>
      </w:r>
      <w:r w:rsidRPr="00D841E8">
        <w:rPr>
          <w:rFonts w:ascii="Times New Roman" w:hAnsi="Times New Roman" w:cs="Times New Roman"/>
          <w:b/>
          <w:iCs/>
          <w:color w:val="000000"/>
          <w:spacing w:val="-1"/>
          <w:szCs w:val="24"/>
        </w:rPr>
        <w:t>koholu</w:t>
      </w:r>
    </w:p>
    <w:p w:rsidR="00E53F87" w:rsidRPr="001F6601" w:rsidRDefault="00E53F87" w:rsidP="00E53F87">
      <w:pPr>
        <w:shd w:val="clear" w:color="auto" w:fill="FFFFFF"/>
        <w:tabs>
          <w:tab w:val="left" w:pos="336"/>
        </w:tabs>
        <w:suppressAutoHyphens/>
        <w:spacing w:line="264" w:lineRule="auto"/>
        <w:ind w:left="336" w:hanging="32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a.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kontynuacja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współpracy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z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Placówkami Leczniczymi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w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celu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realizacji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zadań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programów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zdrowotnych w zakresie terapii uz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a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leżnień i </w:t>
      </w:r>
      <w:proofErr w:type="spellStart"/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współuzależnień</w:t>
      </w:r>
      <w:proofErr w:type="spellEnd"/>
      <w:r w:rsidRPr="001F6601">
        <w:rPr>
          <w:rFonts w:ascii="Times New Roman" w:hAnsi="Times New Roman" w:cs="Times New Roman"/>
          <w:color w:val="000000"/>
          <w:spacing w:val="-4"/>
          <w:szCs w:val="24"/>
        </w:rPr>
        <w:t>,</w:t>
      </w:r>
    </w:p>
    <w:p w:rsidR="00E53F87" w:rsidRPr="001F6601" w:rsidRDefault="00E53F87" w:rsidP="00E53F87">
      <w:pPr>
        <w:shd w:val="clear" w:color="auto" w:fill="FFFFFF"/>
        <w:tabs>
          <w:tab w:val="left" w:pos="336"/>
        </w:tabs>
        <w:suppressAutoHyphens/>
        <w:spacing w:line="264" w:lineRule="auto"/>
        <w:ind w:left="336" w:hanging="32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8"/>
          <w:szCs w:val="24"/>
        </w:rPr>
        <w:lastRenderedPageBreak/>
        <w:t>b.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prowadzenie rozmów interwencyjno- motywacyjnych i nakłanianie do podjęcia leczenia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przez osoby uzależnione,</w:t>
      </w:r>
    </w:p>
    <w:p w:rsidR="00E53F87" w:rsidRPr="001F6601" w:rsidRDefault="00E53F87" w:rsidP="00E53F87">
      <w:pPr>
        <w:shd w:val="clear" w:color="auto" w:fill="FFFFFF"/>
        <w:tabs>
          <w:tab w:val="left" w:pos="336"/>
        </w:tabs>
        <w:suppressAutoHyphens/>
        <w:spacing w:line="264" w:lineRule="auto"/>
        <w:ind w:left="336" w:hanging="32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c.</w:t>
      </w:r>
      <w:r w:rsidRPr="001F6601">
        <w:rPr>
          <w:rFonts w:ascii="Times New Roman" w:hAnsi="Times New Roman" w:cs="Times New Roman"/>
          <w:color w:val="000000"/>
          <w:szCs w:val="24"/>
        </w:rPr>
        <w:tab/>
        <w:t xml:space="preserve">udostępnianie materiałów informacyjnych o chorobie alkoholowej dla uzależnionych </w:t>
      </w:r>
      <w:r>
        <w:rPr>
          <w:rFonts w:ascii="Times New Roman" w:hAnsi="Times New Roman" w:cs="Times New Roman"/>
          <w:color w:val="000000"/>
          <w:szCs w:val="24"/>
        </w:rPr>
        <w:t xml:space="preserve">        </w:t>
      </w:r>
      <w:r w:rsidRPr="001F6601">
        <w:rPr>
          <w:rFonts w:ascii="Times New Roman" w:hAnsi="Times New Roman" w:cs="Times New Roman"/>
          <w:color w:val="000000"/>
          <w:szCs w:val="24"/>
        </w:rPr>
        <w:t>i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współuzależnionych.</w:t>
      </w:r>
    </w:p>
    <w:p w:rsidR="00E53F87" w:rsidRPr="00623D6F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Pr="00D841E8" w:rsidRDefault="00E53F87" w:rsidP="00E53F87">
      <w:pPr>
        <w:numPr>
          <w:ilvl w:val="0"/>
          <w:numId w:val="9"/>
        </w:numPr>
        <w:shd w:val="clear" w:color="auto" w:fill="FFFFFF"/>
        <w:suppressAutoHyphens/>
        <w:spacing w:line="264" w:lineRule="auto"/>
        <w:ind w:left="284" w:right="19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color w:val="000000"/>
          <w:szCs w:val="24"/>
        </w:rPr>
        <w:t xml:space="preserve"> </w:t>
      </w:r>
      <w:r w:rsidRPr="00D841E8">
        <w:rPr>
          <w:rFonts w:ascii="Times New Roman" w:hAnsi="Times New Roman" w:cs="Times New Roman"/>
          <w:b/>
          <w:iCs/>
          <w:color w:val="000000"/>
          <w:szCs w:val="24"/>
        </w:rPr>
        <w:t xml:space="preserve">Udzielanie rodzinom, w których występują </w:t>
      </w:r>
      <w:r w:rsidRPr="00D841E8">
        <w:rPr>
          <w:rFonts w:ascii="Times New Roman" w:hAnsi="Times New Roman" w:cs="Times New Roman"/>
          <w:b/>
          <w:bCs/>
          <w:iCs/>
          <w:color w:val="000000"/>
          <w:szCs w:val="24"/>
        </w:rPr>
        <w:t xml:space="preserve">problemy uzależnień, pomocy </w:t>
      </w:r>
      <w:r w:rsidRPr="00D841E8"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>psychospołecznej i prawnej, a w szczególności ochrony przed prz</w:t>
      </w:r>
      <w:r w:rsidRPr="00D841E8"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>e</w:t>
      </w:r>
      <w:r w:rsidRPr="00D841E8"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>mocą:</w:t>
      </w:r>
    </w:p>
    <w:p w:rsidR="00E53F87" w:rsidRPr="001F6601" w:rsidRDefault="00E53F87" w:rsidP="00E53F87">
      <w:pPr>
        <w:shd w:val="clear" w:color="auto" w:fill="FFFFFF"/>
        <w:tabs>
          <w:tab w:val="left" w:pos="230"/>
        </w:tabs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13"/>
          <w:szCs w:val="24"/>
        </w:rPr>
        <w:t>a</w:t>
      </w:r>
      <w:r w:rsidRPr="001F6601">
        <w:rPr>
          <w:rFonts w:ascii="Times New Roman" w:hAnsi="Times New Roman" w:cs="Times New Roman"/>
          <w:color w:val="000000"/>
          <w:spacing w:val="-13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prowadzenie kampanii informacyjno-profilaktycznej w zakresie zapobiegania przemocy 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       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 szkole i rodzinie,</w:t>
      </w:r>
    </w:p>
    <w:p w:rsidR="00E53F87" w:rsidRPr="001F6601" w:rsidRDefault="00E53F87" w:rsidP="00E53F87">
      <w:pPr>
        <w:shd w:val="clear" w:color="auto" w:fill="FFFFFF"/>
        <w:suppressAutoHyphens/>
        <w:spacing w:line="264" w:lineRule="auto"/>
        <w:ind w:left="284" w:right="19" w:hanging="284"/>
        <w:jc w:val="both"/>
        <w:rPr>
          <w:rFonts w:ascii="Times New Roman" w:hAnsi="Times New Roman" w:cs="Times New Roman"/>
          <w:color w:val="000000"/>
          <w:spacing w:val="-5"/>
          <w:szCs w:val="24"/>
        </w:rPr>
      </w:pPr>
      <w:r>
        <w:rPr>
          <w:rFonts w:ascii="Times New Roman" w:hAnsi="Times New Roman" w:cs="Times New Roman"/>
          <w:color w:val="000000"/>
          <w:spacing w:val="-15"/>
          <w:szCs w:val="24"/>
        </w:rPr>
        <w:t>b</w:t>
      </w:r>
      <w:r w:rsidRPr="001F6601">
        <w:rPr>
          <w:rFonts w:ascii="Times New Roman" w:hAnsi="Times New Roman" w:cs="Times New Roman"/>
          <w:color w:val="000000"/>
          <w:spacing w:val="-15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współpraca z Gminnym Ośrodkiem Pomocy Społecznej, Policją, szkołami, instytucjami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zajmuj</w:t>
      </w:r>
      <w:r w:rsidRPr="001F6601">
        <w:rPr>
          <w:rFonts w:ascii="Times New Roman" w:hAnsi="Times New Roman" w:cs="Times New Roman"/>
          <w:color w:val="000000"/>
          <w:szCs w:val="24"/>
        </w:rPr>
        <w:t>ą</w:t>
      </w:r>
      <w:r w:rsidRPr="001F6601">
        <w:rPr>
          <w:rFonts w:ascii="Times New Roman" w:hAnsi="Times New Roman" w:cs="Times New Roman"/>
          <w:color w:val="000000"/>
          <w:szCs w:val="24"/>
        </w:rPr>
        <w:t>cymi się pomocą dziecku i rodzinie w zakresie stosowania procedury „Niebieskiej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5"/>
          <w:szCs w:val="24"/>
        </w:rPr>
        <w:t>Karty" - d</w:t>
      </w:r>
      <w:r w:rsidRPr="001F6601">
        <w:rPr>
          <w:rFonts w:ascii="Times New Roman" w:hAnsi="Times New Roman" w:cs="Times New Roman"/>
          <w:color w:val="000000"/>
          <w:spacing w:val="5"/>
          <w:szCs w:val="24"/>
        </w:rPr>
        <w:t>o</w:t>
      </w:r>
      <w:r w:rsidRPr="001F6601">
        <w:rPr>
          <w:rFonts w:ascii="Times New Roman" w:hAnsi="Times New Roman" w:cs="Times New Roman"/>
          <w:color w:val="000000"/>
          <w:spacing w:val="5"/>
          <w:szCs w:val="24"/>
        </w:rPr>
        <w:t>tyczącej przemocy w rodzinie oraz uruchamianie interwencji w przypadku</w:t>
      </w:r>
      <w:r>
        <w:rPr>
          <w:rFonts w:ascii="Times New Roman" w:hAnsi="Times New Roman" w:cs="Times New Roman"/>
          <w:color w:val="000000"/>
          <w:spacing w:val="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stwierdzenia takiej przemocy,</w:t>
      </w:r>
    </w:p>
    <w:p w:rsidR="00E53F87" w:rsidRPr="001F6601" w:rsidRDefault="00E53F87" w:rsidP="00E53F87">
      <w:pPr>
        <w:shd w:val="clear" w:color="auto" w:fill="FFFFFF"/>
        <w:tabs>
          <w:tab w:val="left" w:pos="490"/>
        </w:tabs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13"/>
          <w:szCs w:val="24"/>
        </w:rPr>
        <w:t>c</w:t>
      </w:r>
      <w:r w:rsidRPr="001F6601">
        <w:rPr>
          <w:rFonts w:ascii="Times New Roman" w:hAnsi="Times New Roman" w:cs="Times New Roman"/>
          <w:color w:val="000000"/>
          <w:spacing w:val="-13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udzielanie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pomocy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psychospołecznej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prawnej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osobom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uzależnionym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współuzależnionym na wniosek ins</w:t>
      </w:r>
      <w:r>
        <w:rPr>
          <w:rFonts w:ascii="Times New Roman" w:hAnsi="Times New Roman" w:cs="Times New Roman"/>
          <w:color w:val="000000"/>
          <w:spacing w:val="-4"/>
          <w:szCs w:val="24"/>
        </w:rPr>
        <w:t>tytucji wymienionych pod lit. „b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" oraz osób fizyc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z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nych</w:t>
      </w:r>
    </w:p>
    <w:p w:rsidR="00E53F87" w:rsidRPr="001F6601" w:rsidRDefault="00E53F87" w:rsidP="00E53F87">
      <w:pPr>
        <w:shd w:val="clear" w:color="auto" w:fill="FFFFFF"/>
        <w:tabs>
          <w:tab w:val="left" w:pos="269"/>
        </w:tabs>
        <w:suppressAutoHyphens/>
        <w:spacing w:line="264" w:lineRule="auto"/>
        <w:ind w:left="284" w:right="-142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16"/>
          <w:szCs w:val="24"/>
        </w:rPr>
        <w:t>d</w:t>
      </w: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A12C39">
        <w:rPr>
          <w:rFonts w:ascii="Times New Roman" w:hAnsi="Times New Roman" w:cs="Times New Roman"/>
          <w:color w:val="000000"/>
          <w:spacing w:val="-2"/>
          <w:szCs w:val="24"/>
        </w:rPr>
        <w:t>podejmowanie czynności zmierzających do orzeczenia o zastosowaniu wobec osoby uzależnionej od alkoholu obowiązku poddania się leczeniu w zakładzie lecznictwa odwykowego:</w:t>
      </w:r>
    </w:p>
    <w:p w:rsidR="00E53F87" w:rsidRPr="001F6601" w:rsidRDefault="00E53F87" w:rsidP="00E53F87">
      <w:pPr>
        <w:widowControl w:val="0"/>
        <w:numPr>
          <w:ilvl w:val="0"/>
          <w:numId w:val="3"/>
        </w:numPr>
        <w:shd w:val="clear" w:color="auto" w:fill="FFFFFF"/>
        <w:suppressAutoHyphens/>
        <w:overflowPunct/>
        <w:spacing w:line="264" w:lineRule="auto"/>
        <w:ind w:hanging="436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3"/>
          <w:szCs w:val="24"/>
        </w:rPr>
        <w:t>występowanie do lekarza biegłego o przeprowadzenie badania osoby uzależnionej</w:t>
      </w:r>
      <w:r>
        <w:rPr>
          <w:rFonts w:ascii="Times New Roman" w:hAnsi="Times New Roman" w:cs="Times New Roman"/>
          <w:color w:val="000000"/>
          <w:spacing w:val="3"/>
          <w:szCs w:val="24"/>
        </w:rPr>
        <w:t xml:space="preserve">   </w:t>
      </w:r>
      <w:r w:rsidRPr="001F6601">
        <w:rPr>
          <w:rFonts w:ascii="Times New Roman" w:hAnsi="Times New Roman" w:cs="Times New Roman"/>
          <w:color w:val="000000"/>
          <w:spacing w:val="3"/>
          <w:szCs w:val="24"/>
        </w:rPr>
        <w:t>i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 w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y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danie opinii w przedmiocie uzależnienia od alkoholu,</w:t>
      </w:r>
    </w:p>
    <w:p w:rsidR="00E53F87" w:rsidRDefault="00E53F87" w:rsidP="00E53F87">
      <w:pPr>
        <w:numPr>
          <w:ilvl w:val="0"/>
          <w:numId w:val="3"/>
        </w:numPr>
        <w:shd w:val="clear" w:color="auto" w:fill="FFFFFF"/>
        <w:suppressAutoHyphens/>
        <w:spacing w:line="264" w:lineRule="auto"/>
        <w:ind w:right="19" w:hanging="436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występowanie z wnioskiem do Sądu Rejonowego w Starogardzie Gdańskim o w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y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danie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</w:p>
    <w:p w:rsidR="00E53F87" w:rsidRPr="001F6601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ind w:left="720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postanowienia o obowiązku poddania się leczeniu odwykowemu,</w:t>
      </w:r>
    </w:p>
    <w:p w:rsidR="00E53F87" w:rsidRPr="001F6601" w:rsidRDefault="00E53F87" w:rsidP="00E53F87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suppressAutoHyphens/>
        <w:overflowPunct/>
        <w:spacing w:line="264" w:lineRule="auto"/>
        <w:ind w:hanging="436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współpraca z kuratorami s</w:t>
      </w:r>
      <w:r>
        <w:rPr>
          <w:rFonts w:ascii="Times New Roman" w:hAnsi="Times New Roman" w:cs="Times New Roman"/>
          <w:color w:val="000000"/>
          <w:spacing w:val="-4"/>
          <w:szCs w:val="24"/>
        </w:rPr>
        <w:t>ą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dowymi,</w:t>
      </w:r>
    </w:p>
    <w:p w:rsidR="00E53F87" w:rsidRPr="001F6601" w:rsidRDefault="00E53F87" w:rsidP="00E53F87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suppressAutoHyphens/>
        <w:overflowPunct/>
        <w:spacing w:line="264" w:lineRule="auto"/>
        <w:ind w:hanging="436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zbieranie dokumentacji przypadków przemocy domowej,</w:t>
      </w:r>
    </w:p>
    <w:p w:rsidR="00E53F87" w:rsidRPr="001F6601" w:rsidRDefault="00E53F87" w:rsidP="00E53F87">
      <w:pPr>
        <w:widowControl w:val="0"/>
        <w:numPr>
          <w:ilvl w:val="0"/>
          <w:numId w:val="3"/>
        </w:numPr>
        <w:shd w:val="clear" w:color="auto" w:fill="FFFFFF"/>
        <w:suppressAutoHyphens/>
        <w:overflowPunct/>
        <w:spacing w:line="264" w:lineRule="auto"/>
        <w:ind w:hanging="436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pokrywanie kosztów rozpatrywania wniosków o zobowiązanie do leczenia odwykowego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(badań,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wydawania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opinii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w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przedmiocie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uzależnienia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od</w:t>
      </w: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alkoholu),</w:t>
      </w:r>
    </w:p>
    <w:p w:rsidR="00E53F87" w:rsidRDefault="00E53F87" w:rsidP="00E53F87">
      <w:pPr>
        <w:shd w:val="clear" w:color="auto" w:fill="FFFFFF"/>
        <w:suppressAutoHyphens/>
        <w:spacing w:line="264" w:lineRule="auto"/>
        <w:ind w:left="284" w:right="19" w:hanging="284"/>
        <w:jc w:val="both"/>
        <w:rPr>
          <w:rFonts w:ascii="Times New Roman" w:hAnsi="Times New Roman" w:cs="Times New Roman"/>
          <w:color w:val="000000"/>
          <w:spacing w:val="-7"/>
          <w:szCs w:val="24"/>
        </w:rPr>
      </w:pPr>
      <w:r>
        <w:rPr>
          <w:rFonts w:ascii="Times New Roman" w:hAnsi="Times New Roman" w:cs="Times New Roman"/>
          <w:color w:val="000000"/>
          <w:spacing w:val="-16"/>
          <w:szCs w:val="24"/>
        </w:rPr>
        <w:t>e</w:t>
      </w: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kierowanie osób uzależnionych oraz sprawców przemocy domowej do dobrowolnego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korzystania z pomocy terapeutycznej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</w:p>
    <w:p w:rsidR="00E53F87" w:rsidRPr="001F6601" w:rsidRDefault="00E53F87" w:rsidP="00E53F87">
      <w:pPr>
        <w:shd w:val="clear" w:color="auto" w:fill="FFFFFF"/>
        <w:tabs>
          <w:tab w:val="left" w:pos="284"/>
          <w:tab w:val="left" w:pos="336"/>
        </w:tabs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17"/>
          <w:szCs w:val="24"/>
        </w:rPr>
        <w:t>f</w:t>
      </w:r>
      <w:r w:rsidRPr="001F6601">
        <w:rPr>
          <w:rFonts w:ascii="Times New Roman" w:hAnsi="Times New Roman" w:cs="Times New Roman"/>
          <w:color w:val="000000"/>
          <w:spacing w:val="-17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podejmowanie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interwencji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w indywidualnych sprawach mieszkańców związanych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z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 problemem alkoholowym,</w:t>
      </w:r>
    </w:p>
    <w:p w:rsidR="00E53F87" w:rsidRPr="001F6601" w:rsidRDefault="00E53F87" w:rsidP="00E53F87">
      <w:pPr>
        <w:shd w:val="clear" w:color="auto" w:fill="FFFFFF"/>
        <w:tabs>
          <w:tab w:val="left" w:pos="284"/>
        </w:tabs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>g.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 prowadzenie indywidualnych rozmów z rodzicami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i prowadzenie pogadanek tematycznych 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   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 szkołach i świetlicach</w:t>
      </w:r>
      <w:r>
        <w:rPr>
          <w:rFonts w:ascii="Times New Roman" w:hAnsi="Times New Roman" w:cs="Times New Roman"/>
          <w:color w:val="000000"/>
          <w:spacing w:val="-4"/>
          <w:szCs w:val="24"/>
        </w:rPr>
        <w:t>.</w:t>
      </w:r>
    </w:p>
    <w:p w:rsidR="00E53F87" w:rsidRPr="00623D6F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Pr="00D841E8" w:rsidRDefault="00E53F87" w:rsidP="00E53F87">
      <w:pPr>
        <w:numPr>
          <w:ilvl w:val="0"/>
          <w:numId w:val="6"/>
        </w:numPr>
        <w:shd w:val="clear" w:color="auto" w:fill="FFFFFF"/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1"/>
          <w:szCs w:val="24"/>
        </w:rPr>
        <w:t xml:space="preserve">  </w:t>
      </w:r>
      <w:r w:rsidRPr="00D841E8">
        <w:rPr>
          <w:rFonts w:ascii="Times New Roman" w:hAnsi="Times New Roman" w:cs="Times New Roman"/>
          <w:b/>
          <w:iCs/>
          <w:color w:val="000000"/>
          <w:spacing w:val="1"/>
          <w:szCs w:val="24"/>
        </w:rPr>
        <w:t xml:space="preserve">Prowadzenie profilaktycznej działalności informacyjnej i edukacyjnej, w szczególności  </w:t>
      </w:r>
      <w:r w:rsidRPr="00D841E8">
        <w:rPr>
          <w:rFonts w:ascii="Times New Roman" w:hAnsi="Times New Roman" w:cs="Times New Roman"/>
          <w:b/>
          <w:iCs/>
          <w:color w:val="000000"/>
          <w:spacing w:val="-3"/>
          <w:szCs w:val="24"/>
        </w:rPr>
        <w:t>dla dzieci i młodzieży oraz dorosłych:</w:t>
      </w:r>
    </w:p>
    <w:p w:rsidR="00E53F87" w:rsidRPr="001F6601" w:rsidRDefault="00E53F87" w:rsidP="00E53F87">
      <w:pPr>
        <w:shd w:val="clear" w:color="auto" w:fill="FFFFFF"/>
        <w:suppressAutoHyphens/>
        <w:spacing w:line="264" w:lineRule="auto"/>
        <w:ind w:left="284" w:hanging="274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a.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5"/>
          <w:szCs w:val="24"/>
        </w:rPr>
        <w:t>wspieranie i dofinansowanie wypoczynku</w:t>
      </w:r>
      <w:r>
        <w:rPr>
          <w:rFonts w:ascii="Times New Roman" w:hAnsi="Times New Roman" w:cs="Times New Roman"/>
          <w:color w:val="000000"/>
          <w:spacing w:val="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5"/>
          <w:szCs w:val="24"/>
        </w:rPr>
        <w:t>dla dzieci i</w:t>
      </w:r>
      <w:r>
        <w:rPr>
          <w:rFonts w:ascii="Times New Roman" w:hAnsi="Times New Roman" w:cs="Times New Roman"/>
          <w:color w:val="000000"/>
          <w:spacing w:val="5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młodzieży zarówno z rodzin, w których występują problemy alkoholowe jaki i z rodzin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pozostałych w ramach profilaktyki przeciwalkoholowej oraz łączenia grup w oparciu o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opisany program zajęć terap</w:t>
      </w:r>
      <w:r>
        <w:rPr>
          <w:rFonts w:ascii="Times New Roman" w:hAnsi="Times New Roman" w:cs="Times New Roman"/>
          <w:color w:val="000000"/>
          <w:spacing w:val="-4"/>
          <w:szCs w:val="24"/>
        </w:rPr>
        <w:t>eutycznych lub profilaktycznych</w:t>
      </w:r>
    </w:p>
    <w:p w:rsidR="00E53F87" w:rsidRPr="001F6601" w:rsidRDefault="00E53F87" w:rsidP="00E53F87">
      <w:pPr>
        <w:shd w:val="clear" w:color="auto" w:fill="FFFFFF"/>
        <w:tabs>
          <w:tab w:val="left" w:pos="346"/>
        </w:tabs>
        <w:suppressAutoHyphens/>
        <w:spacing w:line="264" w:lineRule="auto"/>
        <w:ind w:left="34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8"/>
          <w:szCs w:val="24"/>
        </w:rPr>
        <w:t>b.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prowadzenie zajęć profilaktyczno-terapeutycznych przez specjalistów we wszystkich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szkołach na terenie Gminy Skórcz</w:t>
      </w:r>
    </w:p>
    <w:p w:rsidR="00E53F87" w:rsidRPr="001F6601" w:rsidRDefault="00E53F87" w:rsidP="00E53F87">
      <w:pPr>
        <w:shd w:val="clear" w:color="auto" w:fill="FFFFFF"/>
        <w:tabs>
          <w:tab w:val="left" w:pos="336"/>
        </w:tabs>
        <w:suppressAutoHyphens/>
        <w:spacing w:line="264" w:lineRule="auto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5"/>
          <w:szCs w:val="24"/>
        </w:rPr>
        <w:t>c.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realizacja programów terapeutycznych w szkołach</w:t>
      </w:r>
    </w:p>
    <w:p w:rsidR="00E53F87" w:rsidRPr="001F6601" w:rsidRDefault="00E53F87" w:rsidP="00E53F87">
      <w:pPr>
        <w:shd w:val="clear" w:color="auto" w:fill="FFFFFF"/>
        <w:tabs>
          <w:tab w:val="left" w:pos="336"/>
        </w:tabs>
        <w:suppressAutoHyphens/>
        <w:spacing w:line="264" w:lineRule="auto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2"/>
          <w:szCs w:val="24"/>
        </w:rPr>
        <w:t>d.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3"/>
          <w:szCs w:val="24"/>
        </w:rPr>
        <w:t>organizacja imprez popularyzujących trzeźwy i zdrowy styl życia:</w:t>
      </w:r>
    </w:p>
    <w:p w:rsidR="00E53F87" w:rsidRPr="001F6601" w:rsidRDefault="00E53F87" w:rsidP="00E53F87">
      <w:pPr>
        <w:widowControl w:val="0"/>
        <w:numPr>
          <w:ilvl w:val="0"/>
          <w:numId w:val="4"/>
        </w:numPr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konkursy plastyczne i muzyczne</w:t>
      </w:r>
    </w:p>
    <w:p w:rsidR="00E53F87" w:rsidRPr="001F6601" w:rsidRDefault="00E53F87" w:rsidP="00E53F87">
      <w:pPr>
        <w:widowControl w:val="0"/>
        <w:numPr>
          <w:ilvl w:val="0"/>
          <w:numId w:val="4"/>
        </w:numPr>
        <w:shd w:val="clear" w:color="auto" w:fill="FFFFFF"/>
        <w:suppressAutoHyphens/>
        <w:overflowPunct/>
        <w:spacing w:line="264" w:lineRule="auto"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pikniki rodzinne</w:t>
      </w:r>
      <w:r>
        <w:rPr>
          <w:rFonts w:ascii="Times New Roman" w:hAnsi="Times New Roman" w:cs="Times New Roman"/>
          <w:color w:val="000000"/>
          <w:spacing w:val="-4"/>
          <w:szCs w:val="24"/>
        </w:rPr>
        <w:t>, festyny</w:t>
      </w:r>
    </w:p>
    <w:p w:rsidR="00E53F87" w:rsidRPr="001F6601" w:rsidRDefault="00E53F87" w:rsidP="00E53F87">
      <w:pPr>
        <w:shd w:val="clear" w:color="auto" w:fill="FFFFFF"/>
        <w:tabs>
          <w:tab w:val="left" w:pos="336"/>
        </w:tabs>
        <w:suppressAutoHyphens/>
        <w:spacing w:line="264" w:lineRule="auto"/>
        <w:ind w:left="33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1"/>
          <w:szCs w:val="24"/>
        </w:rPr>
        <w:lastRenderedPageBreak/>
        <w:t>e.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wspomaganie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programów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edukacyjnych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profilaktycznych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podejmowanych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przez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3"/>
          <w:szCs w:val="24"/>
        </w:rPr>
        <w:t>harcerstwo i sport szkolny pod hasłami postaw i umiejętności służących zdrowemu i</w:t>
      </w:r>
      <w:r>
        <w:rPr>
          <w:rFonts w:ascii="Times New Roman" w:hAnsi="Times New Roman" w:cs="Times New Roman"/>
          <w:color w:val="000000"/>
          <w:spacing w:val="3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trzeźw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e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mu życiu</w:t>
      </w:r>
    </w:p>
    <w:p w:rsidR="00E53F87" w:rsidRPr="001F6601" w:rsidRDefault="00E53F87" w:rsidP="00E53F87">
      <w:pPr>
        <w:shd w:val="clear" w:color="auto" w:fill="FFFFFF"/>
        <w:tabs>
          <w:tab w:val="left" w:pos="336"/>
        </w:tabs>
        <w:suppressAutoHyphens/>
        <w:spacing w:line="264" w:lineRule="auto"/>
        <w:ind w:left="33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5"/>
          <w:szCs w:val="24"/>
        </w:rPr>
        <w:t>f.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propagowanie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różnych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form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zdrowego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alternatywnego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sposobu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spędz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a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nia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czasu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8"/>
          <w:szCs w:val="24"/>
        </w:rPr>
        <w:t>wolnego</w:t>
      </w:r>
    </w:p>
    <w:p w:rsidR="00E53F87" w:rsidRPr="001F6601" w:rsidRDefault="00E53F87" w:rsidP="00E53F87">
      <w:pPr>
        <w:shd w:val="clear" w:color="auto" w:fill="FFFFFF"/>
        <w:tabs>
          <w:tab w:val="left" w:pos="336"/>
        </w:tabs>
        <w:suppressAutoHyphens/>
        <w:spacing w:line="264" w:lineRule="auto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2"/>
          <w:szCs w:val="24"/>
        </w:rPr>
        <w:t>g.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wspieranie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 działalności świetlic </w:t>
      </w:r>
      <w:r>
        <w:rPr>
          <w:rFonts w:ascii="Times New Roman" w:hAnsi="Times New Roman" w:cs="Times New Roman"/>
          <w:color w:val="000000"/>
          <w:spacing w:val="-4"/>
          <w:szCs w:val="24"/>
        </w:rPr>
        <w:t>z zakresie działań profilaktycznych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,</w:t>
      </w:r>
    </w:p>
    <w:p w:rsidR="00E53F87" w:rsidRPr="001F6601" w:rsidRDefault="00E53F87" w:rsidP="00E53F87">
      <w:pPr>
        <w:shd w:val="clear" w:color="auto" w:fill="FFFFFF"/>
        <w:suppressAutoHyphens/>
        <w:spacing w:line="264" w:lineRule="auto"/>
        <w:ind w:left="346" w:right="10" w:hanging="34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1"/>
          <w:szCs w:val="24"/>
        </w:rPr>
        <w:t xml:space="preserve">h. finansowanie zakupu materiałów, wyposażenia szkolnego i sprzętu niezbędnego do </w:t>
      </w:r>
      <w:r>
        <w:rPr>
          <w:rFonts w:ascii="Times New Roman" w:hAnsi="Times New Roman" w:cs="Times New Roman"/>
          <w:color w:val="000000"/>
          <w:spacing w:val="1"/>
          <w:szCs w:val="24"/>
        </w:rPr>
        <w:t>prowadz</w:t>
      </w:r>
      <w:r>
        <w:rPr>
          <w:rFonts w:ascii="Times New Roman" w:hAnsi="Times New Roman" w:cs="Times New Roman"/>
          <w:color w:val="000000"/>
          <w:spacing w:val="1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Cs w:val="24"/>
        </w:rPr>
        <w:t>nie zajęć o charakterze profilaktycznym</w:t>
      </w:r>
    </w:p>
    <w:p w:rsidR="00E53F87" w:rsidRPr="00623D6F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Pr="00572958" w:rsidRDefault="00E53F87" w:rsidP="00E53F87">
      <w:pPr>
        <w:shd w:val="clear" w:color="auto" w:fill="FFFFFF"/>
        <w:tabs>
          <w:tab w:val="left" w:pos="250"/>
        </w:tabs>
        <w:suppressAutoHyphens/>
        <w:spacing w:line="264" w:lineRule="auto"/>
        <w:ind w:left="284" w:hanging="274"/>
        <w:jc w:val="both"/>
        <w:rPr>
          <w:rFonts w:ascii="Times New Roman" w:hAnsi="Times New Roman" w:cs="Times New Roman"/>
          <w:b/>
          <w:szCs w:val="24"/>
        </w:rPr>
      </w:pPr>
      <w:r w:rsidRPr="00572958">
        <w:rPr>
          <w:rFonts w:ascii="Times New Roman" w:hAnsi="Times New Roman" w:cs="Times New Roman"/>
          <w:b/>
          <w:iCs/>
          <w:color w:val="000000"/>
          <w:spacing w:val="-18"/>
          <w:szCs w:val="24"/>
        </w:rPr>
        <w:t>4.</w:t>
      </w:r>
      <w:r w:rsidRPr="00572958">
        <w:rPr>
          <w:rFonts w:ascii="Times New Roman" w:hAnsi="Times New Roman" w:cs="Times New Roman"/>
          <w:b/>
          <w:iCs/>
          <w:color w:val="000000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Cs w:val="24"/>
        </w:rPr>
        <w:t xml:space="preserve"> </w:t>
      </w:r>
      <w:r w:rsidRPr="00572958">
        <w:rPr>
          <w:rFonts w:ascii="Times New Roman" w:hAnsi="Times New Roman" w:cs="Times New Roman"/>
          <w:b/>
          <w:iCs/>
          <w:color w:val="000000"/>
          <w:szCs w:val="24"/>
        </w:rPr>
        <w:t>Podejmowanie interwencji w związku z naruszeniem przepisów określonych w art. 13</w:t>
      </w:r>
      <w:r w:rsidRPr="00572958">
        <w:rPr>
          <w:rFonts w:ascii="Times New Roman" w:hAnsi="Times New Roman" w:cs="Times New Roman"/>
          <w:b/>
          <w:iCs/>
          <w:color w:val="000000"/>
          <w:szCs w:val="24"/>
          <w:vertAlign w:val="superscript"/>
        </w:rPr>
        <w:t>1</w:t>
      </w:r>
      <w:r w:rsidRPr="00572958">
        <w:rPr>
          <w:rFonts w:ascii="Times New Roman" w:hAnsi="Times New Roman" w:cs="Times New Roman"/>
          <w:b/>
          <w:iCs/>
          <w:color w:val="000000"/>
          <w:szCs w:val="24"/>
        </w:rPr>
        <w:t xml:space="preserve"> i </w:t>
      </w:r>
      <w:r w:rsidRPr="00572958">
        <w:rPr>
          <w:rFonts w:ascii="Times New Roman" w:hAnsi="Times New Roman" w:cs="Times New Roman"/>
          <w:b/>
          <w:iCs/>
          <w:color w:val="000000"/>
          <w:spacing w:val="2"/>
          <w:szCs w:val="24"/>
        </w:rPr>
        <w:t xml:space="preserve">art. 15 ustawy o wychowaniu w trzeźwości i przeciwdziałaniu alkoholizmowi oraz </w:t>
      </w:r>
      <w:r w:rsidRPr="00572958">
        <w:rPr>
          <w:rFonts w:ascii="Times New Roman" w:hAnsi="Times New Roman" w:cs="Times New Roman"/>
          <w:b/>
          <w:iCs/>
          <w:color w:val="000000"/>
          <w:spacing w:val="-3"/>
          <w:szCs w:val="24"/>
        </w:rPr>
        <w:t>występow</w:t>
      </w:r>
      <w:r w:rsidRPr="00572958">
        <w:rPr>
          <w:rFonts w:ascii="Times New Roman" w:hAnsi="Times New Roman" w:cs="Times New Roman"/>
          <w:b/>
          <w:iCs/>
          <w:color w:val="000000"/>
          <w:spacing w:val="-3"/>
          <w:szCs w:val="24"/>
        </w:rPr>
        <w:t>a</w:t>
      </w:r>
      <w:r w:rsidRPr="00572958">
        <w:rPr>
          <w:rFonts w:ascii="Times New Roman" w:hAnsi="Times New Roman" w:cs="Times New Roman"/>
          <w:b/>
          <w:iCs/>
          <w:color w:val="000000"/>
          <w:spacing w:val="-3"/>
          <w:szCs w:val="24"/>
        </w:rPr>
        <w:t>nie przed sądem w charakterze oskarżyciela publicznego:</w:t>
      </w:r>
    </w:p>
    <w:p w:rsidR="00E53F87" w:rsidRPr="001F6601" w:rsidRDefault="00E53F87" w:rsidP="00E53F87">
      <w:pPr>
        <w:shd w:val="clear" w:color="auto" w:fill="FFFFFF"/>
        <w:tabs>
          <w:tab w:val="left" w:pos="346"/>
        </w:tabs>
        <w:suppressAutoHyphens/>
        <w:spacing w:line="264" w:lineRule="auto"/>
        <w:ind w:left="10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a.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opiniowanie wniosków o wydanie zezwoleń na sprzedaż napojów alkoholowych,</w:t>
      </w:r>
    </w:p>
    <w:p w:rsidR="00E53F87" w:rsidRPr="001F6601" w:rsidRDefault="00E53F87" w:rsidP="00E53F87">
      <w:pPr>
        <w:shd w:val="clear" w:color="auto" w:fill="FFFFFF"/>
        <w:suppressAutoHyphens/>
        <w:spacing w:line="264" w:lineRule="auto"/>
        <w:ind w:left="284" w:right="29" w:hanging="284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8"/>
          <w:szCs w:val="24"/>
        </w:rPr>
        <w:t>b.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kontrola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punktów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sprzedaży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napojów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alkoholowych,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zwłaszcza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w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kontekście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przestrzegania zak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a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zu sprzedaży alkoholu nieletnim,</w:t>
      </w:r>
    </w:p>
    <w:p w:rsidR="00E53F87" w:rsidRPr="001F6601" w:rsidRDefault="00E53F87" w:rsidP="00E53F87">
      <w:pPr>
        <w:shd w:val="clear" w:color="auto" w:fill="FFFFFF"/>
        <w:tabs>
          <w:tab w:val="left" w:pos="346"/>
        </w:tabs>
        <w:suppressAutoHyphens/>
        <w:spacing w:line="264" w:lineRule="auto"/>
        <w:ind w:left="34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20"/>
          <w:szCs w:val="24"/>
        </w:rPr>
        <w:t>c.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na podstawie upoważnienia organu zezwalającego prowadzenie kontroli przestrzegania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z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a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sad i warunków sprzedaży, podawania i spożycia napojów alkoholowych,</w:t>
      </w:r>
    </w:p>
    <w:p w:rsidR="00E53F87" w:rsidRPr="001F6601" w:rsidRDefault="00E53F87" w:rsidP="00E53F87">
      <w:pPr>
        <w:shd w:val="clear" w:color="auto" w:fill="FFFFFF"/>
        <w:tabs>
          <w:tab w:val="left" w:pos="346"/>
        </w:tabs>
        <w:suppressAutoHyphens/>
        <w:spacing w:line="264" w:lineRule="auto"/>
        <w:ind w:left="34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7"/>
          <w:szCs w:val="24"/>
        </w:rPr>
        <w:t>d.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2"/>
          <w:szCs w:val="24"/>
        </w:rPr>
        <w:t>współpraca z mediami w szczególności w zakresie sprzedaży napojów alkoholowych</w:t>
      </w:r>
      <w:r>
        <w:rPr>
          <w:rFonts w:ascii="Times New Roman" w:hAnsi="Times New Roman" w:cs="Times New Roman"/>
          <w:color w:val="000000"/>
          <w:spacing w:val="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niele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t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nim,</w:t>
      </w:r>
    </w:p>
    <w:p w:rsidR="00E53F87" w:rsidRPr="00623D6F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Pr="001F6601" w:rsidRDefault="00E53F87" w:rsidP="00E53F87">
      <w:pPr>
        <w:shd w:val="clear" w:color="auto" w:fill="FFFFFF"/>
        <w:tabs>
          <w:tab w:val="left" w:pos="346"/>
        </w:tabs>
        <w:suppressAutoHyphens/>
        <w:spacing w:line="264" w:lineRule="auto"/>
        <w:ind w:left="346" w:hanging="336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6"/>
          <w:szCs w:val="24"/>
        </w:rPr>
        <w:t>e.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prowadzenie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analizy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problemów alkoholowych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stanu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zasobów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dziedzinie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1"/>
          <w:szCs w:val="24"/>
        </w:rPr>
        <w:t>ich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rozwiązywania na terenie gminy.</w:t>
      </w:r>
    </w:p>
    <w:p w:rsidR="00E53F87" w:rsidRPr="00623D6F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Pr="00D841E8" w:rsidRDefault="00E53F87" w:rsidP="00E53F87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suppressAutoHyphens/>
        <w:overflowPunct/>
        <w:spacing w:line="264" w:lineRule="auto"/>
        <w:ind w:left="284" w:hanging="274"/>
        <w:jc w:val="both"/>
        <w:textAlignment w:val="auto"/>
        <w:rPr>
          <w:rFonts w:ascii="Times New Roman" w:hAnsi="Times New Roman" w:cs="Times New Roman"/>
          <w:b/>
          <w:color w:val="000000"/>
          <w:spacing w:val="-22"/>
          <w:szCs w:val="24"/>
        </w:rPr>
      </w:pPr>
      <w:r w:rsidRPr="00D841E8">
        <w:rPr>
          <w:rFonts w:ascii="Times New Roman" w:hAnsi="Times New Roman" w:cs="Times New Roman"/>
          <w:b/>
          <w:iCs/>
          <w:color w:val="000000"/>
          <w:spacing w:val="1"/>
          <w:szCs w:val="24"/>
        </w:rPr>
        <w:t xml:space="preserve">Uczestnictwo członków Gminnej Komisji Rozwiązywania Problemów Alkoholowych w </w:t>
      </w:r>
      <w:r w:rsidRPr="00D841E8">
        <w:rPr>
          <w:rFonts w:ascii="Times New Roman" w:hAnsi="Times New Roman" w:cs="Times New Roman"/>
          <w:b/>
          <w:iCs/>
          <w:color w:val="000000"/>
          <w:spacing w:val="-1"/>
          <w:szCs w:val="24"/>
        </w:rPr>
        <w:t xml:space="preserve">tematycznych szkoleniach, seminariach organizowanych przez Państwową Agencję Rozwiązywania Problemów Alkoholowych, Urząd Marszałkowski oraz inne organy </w:t>
      </w:r>
      <w:r w:rsidRPr="00D841E8">
        <w:rPr>
          <w:rFonts w:ascii="Times New Roman" w:hAnsi="Times New Roman" w:cs="Times New Roman"/>
          <w:b/>
          <w:iCs/>
          <w:color w:val="000000"/>
          <w:spacing w:val="-3"/>
          <w:szCs w:val="24"/>
        </w:rPr>
        <w:t>administracji publicznej.</w:t>
      </w:r>
    </w:p>
    <w:p w:rsidR="00E53F87" w:rsidRPr="00623D6F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Pr="00D841E8" w:rsidRDefault="00E53F87" w:rsidP="00E53F87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suppressAutoHyphens/>
        <w:overflowPunct/>
        <w:spacing w:line="264" w:lineRule="auto"/>
        <w:ind w:left="10"/>
        <w:jc w:val="both"/>
        <w:textAlignment w:val="auto"/>
        <w:rPr>
          <w:rFonts w:ascii="Times New Roman" w:hAnsi="Times New Roman" w:cs="Times New Roman"/>
          <w:b/>
          <w:iCs/>
          <w:color w:val="000000"/>
          <w:spacing w:val="-22"/>
          <w:szCs w:val="24"/>
        </w:rPr>
      </w:pPr>
      <w:r w:rsidRPr="00D841E8"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>Realizatorzy programu:</w:t>
      </w:r>
    </w:p>
    <w:p w:rsidR="00E53F87" w:rsidRPr="001F6601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27"/>
          <w:szCs w:val="24"/>
        </w:rPr>
      </w:pPr>
      <w:r>
        <w:rPr>
          <w:rFonts w:ascii="Times New Roman" w:hAnsi="Times New Roman" w:cs="Times New Roman"/>
          <w:color w:val="000000"/>
          <w:spacing w:val="-7"/>
          <w:szCs w:val="24"/>
        </w:rPr>
        <w:t xml:space="preserve">a. </w:t>
      </w:r>
      <w:r w:rsidRPr="001F6601">
        <w:rPr>
          <w:rFonts w:ascii="Times New Roman" w:hAnsi="Times New Roman" w:cs="Times New Roman"/>
          <w:color w:val="000000"/>
          <w:spacing w:val="-7"/>
          <w:szCs w:val="24"/>
        </w:rPr>
        <w:t>Wójt Gminy</w:t>
      </w:r>
    </w:p>
    <w:p w:rsidR="00E53F87" w:rsidRPr="001F6601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3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b.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Gminny Ośrodek Pomocy Społecznej</w:t>
      </w:r>
    </w:p>
    <w:p w:rsidR="00E53F87" w:rsidRPr="001F6601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7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c.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Gminna Komisja Rozwiązywania Problemów Alkoholowych</w:t>
      </w:r>
    </w:p>
    <w:p w:rsidR="00E53F87" w:rsidRPr="001F6601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3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d.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Świetlice </w:t>
      </w:r>
    </w:p>
    <w:p w:rsidR="00E53F87" w:rsidRPr="001F6601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7"/>
          <w:szCs w:val="24"/>
        </w:rPr>
      </w:pP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e.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Policja</w:t>
      </w:r>
    </w:p>
    <w:p w:rsidR="00E53F87" w:rsidRPr="001F6601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7"/>
          <w:szCs w:val="24"/>
        </w:rPr>
      </w:pP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f.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Przychodnia Rejonowa w Skórczu</w:t>
      </w:r>
    </w:p>
    <w:p w:rsidR="00E53F87" w:rsidRPr="001F6601" w:rsidRDefault="00E53F87" w:rsidP="00E53F87">
      <w:pPr>
        <w:widowControl w:val="0"/>
        <w:shd w:val="clear" w:color="auto" w:fill="FFFFFF"/>
        <w:suppressAutoHyphens/>
        <w:overflowPunct/>
        <w:spacing w:line="264" w:lineRule="auto"/>
        <w:ind w:left="284"/>
        <w:jc w:val="both"/>
        <w:textAlignment w:val="auto"/>
        <w:rPr>
          <w:rFonts w:ascii="Times New Roman" w:hAnsi="Times New Roman" w:cs="Times New Roman"/>
          <w:color w:val="000000"/>
          <w:spacing w:val="-17"/>
          <w:szCs w:val="24"/>
        </w:rPr>
      </w:pP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g.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Szkoły, Parafie</w:t>
      </w:r>
    </w:p>
    <w:p w:rsidR="00E53F87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Pr="00623D6F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Default="00E53F87" w:rsidP="00E53F87">
      <w:pPr>
        <w:numPr>
          <w:ilvl w:val="0"/>
          <w:numId w:val="8"/>
        </w:numPr>
        <w:shd w:val="clear" w:color="auto" w:fill="FFFFFF"/>
        <w:suppressAutoHyphens/>
        <w:spacing w:line="264" w:lineRule="auto"/>
        <w:ind w:left="0" w:firstLine="0"/>
        <w:jc w:val="both"/>
        <w:rPr>
          <w:rFonts w:ascii="Times New Roman" w:hAnsi="Times New Roman" w:cs="Times New Roman"/>
          <w:b/>
          <w:iCs/>
          <w:color w:val="000000"/>
          <w:spacing w:val="-2"/>
          <w:szCs w:val="24"/>
        </w:rPr>
      </w:pPr>
      <w:r>
        <w:rPr>
          <w:rFonts w:ascii="Times New Roman" w:hAnsi="Times New Roman" w:cs="Times New Roman"/>
          <w:b/>
          <w:iCs/>
          <w:color w:val="000000"/>
          <w:szCs w:val="24"/>
        </w:rPr>
        <w:t xml:space="preserve"> SPOSÓB REALIZACJI PROGRAMU</w:t>
      </w:r>
      <w:r w:rsidRPr="00D841E8">
        <w:rPr>
          <w:rFonts w:ascii="Times New Roman" w:hAnsi="Times New Roman" w:cs="Times New Roman"/>
          <w:b/>
          <w:iCs/>
          <w:color w:val="000000"/>
          <w:spacing w:val="-2"/>
          <w:szCs w:val="24"/>
        </w:rPr>
        <w:t>:</w:t>
      </w:r>
    </w:p>
    <w:p w:rsidR="00E53F87" w:rsidRPr="00D841E8" w:rsidRDefault="00E53F87" w:rsidP="00E53F87">
      <w:pPr>
        <w:shd w:val="clear" w:color="auto" w:fill="FFFFFF"/>
        <w:tabs>
          <w:tab w:val="left" w:pos="250"/>
        </w:tabs>
        <w:suppressAutoHyphens/>
        <w:spacing w:line="264" w:lineRule="auto"/>
        <w:ind w:left="1080"/>
        <w:jc w:val="both"/>
        <w:rPr>
          <w:rFonts w:ascii="Times New Roman" w:hAnsi="Times New Roman" w:cs="Times New Roman"/>
          <w:b/>
          <w:szCs w:val="24"/>
        </w:rPr>
      </w:pPr>
    </w:p>
    <w:p w:rsidR="00E53F87" w:rsidRPr="001F6601" w:rsidRDefault="00E53F87" w:rsidP="00E53F87">
      <w:pPr>
        <w:shd w:val="clear" w:color="auto" w:fill="FFFFFF"/>
        <w:tabs>
          <w:tab w:val="left" w:pos="355"/>
        </w:tabs>
        <w:suppressAutoHyphens/>
        <w:spacing w:line="264" w:lineRule="auto"/>
        <w:ind w:left="355" w:hanging="3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15"/>
          <w:szCs w:val="24"/>
        </w:rPr>
        <w:t>1</w:t>
      </w:r>
      <w:r w:rsidRPr="001F6601">
        <w:rPr>
          <w:rFonts w:ascii="Times New Roman" w:hAnsi="Times New Roman" w:cs="Times New Roman"/>
          <w:color w:val="000000"/>
          <w:spacing w:val="-15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  <w:t>przygotowanie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i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przedkładanie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przez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Gminną Komisję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zCs w:val="24"/>
        </w:rPr>
        <w:t>Rozwiązywania Problemów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Alkoholowych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programu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działań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oraz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preliminarza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finansowego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każdy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rok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kalendarzowy,</w:t>
      </w:r>
    </w:p>
    <w:p w:rsidR="00E53F87" w:rsidRPr="001F6601" w:rsidRDefault="00E53F87" w:rsidP="00E53F87">
      <w:pPr>
        <w:shd w:val="clear" w:color="auto" w:fill="FFFFFF"/>
        <w:tabs>
          <w:tab w:val="left" w:pos="355"/>
        </w:tabs>
        <w:suppressAutoHyphens/>
        <w:spacing w:line="264" w:lineRule="auto"/>
        <w:ind w:left="355" w:hanging="3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pacing w:val="-13"/>
          <w:szCs w:val="24"/>
        </w:rPr>
        <w:t>2</w:t>
      </w:r>
      <w:r w:rsidRPr="001F6601">
        <w:rPr>
          <w:rFonts w:ascii="Times New Roman" w:hAnsi="Times New Roman" w:cs="Times New Roman"/>
          <w:color w:val="000000"/>
          <w:spacing w:val="-13"/>
          <w:szCs w:val="24"/>
        </w:rPr>
        <w:t>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bieżąca koordynacja zadań wynikających z gminnego programu przez Gminną Komisję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Rozwi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ą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>zywania Problemów Alkoholowych</w:t>
      </w:r>
    </w:p>
    <w:p w:rsidR="00E53F87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Pr="00623D6F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Pr="00D841E8" w:rsidRDefault="00E53F87" w:rsidP="00E53F87">
      <w:pPr>
        <w:numPr>
          <w:ilvl w:val="0"/>
          <w:numId w:val="8"/>
        </w:numPr>
        <w:shd w:val="clear" w:color="auto" w:fill="FFFFFF"/>
        <w:suppressAutoHyphens/>
        <w:spacing w:line="264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color w:val="000000"/>
          <w:szCs w:val="24"/>
        </w:rPr>
        <w:t xml:space="preserve"> </w:t>
      </w:r>
      <w:r w:rsidRPr="00D841E8">
        <w:rPr>
          <w:rFonts w:ascii="Times New Roman" w:hAnsi="Times New Roman" w:cs="Times New Roman"/>
          <w:b/>
          <w:iCs/>
          <w:color w:val="000000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Cs w:val="24"/>
        </w:rPr>
        <w:t>FINANSOWANIE PROGRAMU</w:t>
      </w:r>
    </w:p>
    <w:p w:rsidR="00E53F87" w:rsidRPr="001F6601" w:rsidRDefault="00E53F87" w:rsidP="00E53F87">
      <w:pPr>
        <w:shd w:val="clear" w:color="auto" w:fill="FFFFFF"/>
        <w:suppressAutoHyphens/>
        <w:spacing w:line="264" w:lineRule="auto"/>
        <w:ind w:left="284" w:right="19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4"/>
          <w:szCs w:val="24"/>
        </w:rPr>
        <w:t xml:space="preserve">Środki na realizację Gminnego Programu pochodzić będą z budżetu gminy z przeznaczeniem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na realizację zadań własnych gminy wynikających z ustawy o wychowaniu w trzeźwości </w:t>
      </w:r>
      <w:r>
        <w:rPr>
          <w:rFonts w:ascii="Times New Roman" w:hAnsi="Times New Roman" w:cs="Times New Roman"/>
          <w:color w:val="000000"/>
          <w:spacing w:val="-5"/>
          <w:szCs w:val="24"/>
        </w:rPr>
        <w:t xml:space="preserve">                   </w:t>
      </w:r>
      <w:r w:rsidRPr="001F6601">
        <w:rPr>
          <w:rFonts w:ascii="Times New Roman" w:hAnsi="Times New Roman" w:cs="Times New Roman"/>
          <w:color w:val="000000"/>
          <w:spacing w:val="-5"/>
          <w:szCs w:val="24"/>
        </w:rPr>
        <w:t xml:space="preserve">i </w:t>
      </w:r>
      <w:r w:rsidRPr="001F6601">
        <w:rPr>
          <w:rFonts w:ascii="Times New Roman" w:hAnsi="Times New Roman" w:cs="Times New Roman"/>
          <w:color w:val="000000"/>
          <w:spacing w:val="4"/>
          <w:szCs w:val="24"/>
        </w:rPr>
        <w:t xml:space="preserve">przeciwdziałaniu alkoholizmowi oraz dodatkowych kwot pochodzących z opłat </w:t>
      </w:r>
      <w:r>
        <w:rPr>
          <w:rFonts w:ascii="Times New Roman" w:hAnsi="Times New Roman" w:cs="Times New Roman"/>
          <w:color w:val="000000"/>
          <w:spacing w:val="4"/>
          <w:szCs w:val="24"/>
        </w:rPr>
        <w:t xml:space="preserve">                </w:t>
      </w:r>
      <w:r w:rsidRPr="001F6601">
        <w:rPr>
          <w:rFonts w:ascii="Times New Roman" w:hAnsi="Times New Roman" w:cs="Times New Roman"/>
          <w:color w:val="000000"/>
          <w:spacing w:val="4"/>
          <w:szCs w:val="24"/>
        </w:rPr>
        <w:t xml:space="preserve">za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k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o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 xml:space="preserve">rzystanie z zezwoleń na sprzedaż napojów alkoholowych oraz środków pozyskanych 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              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 xml:space="preserve">z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innych źródeł.</w:t>
      </w:r>
    </w:p>
    <w:p w:rsidR="00E53F87" w:rsidRPr="00623D6F" w:rsidRDefault="00E53F87" w:rsidP="00E53F87">
      <w:pPr>
        <w:widowControl w:val="0"/>
        <w:shd w:val="clear" w:color="auto" w:fill="FFFFFF"/>
        <w:tabs>
          <w:tab w:val="left" w:pos="346"/>
        </w:tabs>
        <w:suppressAutoHyphens/>
        <w:overflowPunct/>
        <w:spacing w:line="264" w:lineRule="auto"/>
        <w:ind w:left="11"/>
        <w:jc w:val="both"/>
        <w:textAlignment w:val="auto"/>
        <w:rPr>
          <w:rFonts w:ascii="Times New Roman" w:hAnsi="Times New Roman" w:cs="Times New Roman"/>
          <w:color w:val="000000"/>
          <w:spacing w:val="-18"/>
          <w:sz w:val="10"/>
          <w:szCs w:val="10"/>
        </w:rPr>
      </w:pPr>
    </w:p>
    <w:p w:rsidR="00E53F87" w:rsidRDefault="00E53F87" w:rsidP="00E53F87">
      <w:pPr>
        <w:numPr>
          <w:ilvl w:val="0"/>
          <w:numId w:val="8"/>
        </w:numPr>
        <w:shd w:val="clear" w:color="auto" w:fill="FFFFFF"/>
        <w:suppressAutoHyphens/>
        <w:spacing w:line="264" w:lineRule="auto"/>
        <w:ind w:left="0" w:firstLine="0"/>
        <w:jc w:val="both"/>
        <w:rPr>
          <w:rFonts w:ascii="Times New Roman" w:hAnsi="Times New Roman" w:cs="Times New Roman"/>
          <w:b/>
          <w:iCs/>
          <w:color w:val="000000"/>
          <w:szCs w:val="24"/>
        </w:rPr>
      </w:pPr>
      <w:r>
        <w:rPr>
          <w:rFonts w:ascii="Times New Roman" w:hAnsi="Times New Roman" w:cs="Times New Roman"/>
          <w:b/>
          <w:iCs/>
          <w:color w:val="000000"/>
          <w:szCs w:val="24"/>
        </w:rPr>
        <w:lastRenderedPageBreak/>
        <w:t xml:space="preserve"> ZASADY WYNAGRADZANIA CZŁONKÓW GMINNEJ KOMISJI  ROZWIĄZYWANIA PROBLEMÓW ALKOHOLOWYCH</w:t>
      </w:r>
    </w:p>
    <w:p w:rsidR="00E53F87" w:rsidRPr="001F6601" w:rsidRDefault="00E53F87" w:rsidP="00E53F87">
      <w:pPr>
        <w:shd w:val="clear" w:color="auto" w:fill="FFFFFF"/>
        <w:suppressAutoHyphens/>
        <w:spacing w:line="264" w:lineRule="auto"/>
        <w:ind w:left="1080"/>
        <w:jc w:val="both"/>
        <w:rPr>
          <w:rFonts w:ascii="Times New Roman" w:hAnsi="Times New Roman" w:cs="Times New Roman"/>
          <w:szCs w:val="24"/>
        </w:rPr>
      </w:pPr>
    </w:p>
    <w:p w:rsidR="00E53F87" w:rsidRPr="001F6601" w:rsidRDefault="00E53F87" w:rsidP="00E53F87">
      <w:pPr>
        <w:shd w:val="clear" w:color="auto" w:fill="FFFFFF"/>
        <w:suppressAutoHyphens/>
        <w:spacing w:line="264" w:lineRule="auto"/>
        <w:ind w:left="284" w:right="10" w:hanging="265"/>
        <w:jc w:val="both"/>
        <w:rPr>
          <w:rFonts w:ascii="Times New Roman" w:hAnsi="Times New Roman" w:cs="Times New Roman"/>
          <w:szCs w:val="24"/>
        </w:rPr>
      </w:pPr>
      <w:r w:rsidRPr="00525896">
        <w:rPr>
          <w:rFonts w:ascii="Times New Roman" w:hAnsi="Times New Roman" w:cs="Times New Roman"/>
          <w:iCs/>
          <w:color w:val="000000"/>
          <w:spacing w:val="6"/>
          <w:szCs w:val="24"/>
        </w:rPr>
        <w:t>1.</w:t>
      </w:r>
      <w:r w:rsidRPr="001F6601">
        <w:rPr>
          <w:rFonts w:ascii="Times New Roman" w:hAnsi="Times New Roman" w:cs="Times New Roman"/>
          <w:i/>
          <w:iCs/>
          <w:color w:val="000000"/>
          <w:spacing w:val="6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6"/>
          <w:szCs w:val="24"/>
        </w:rPr>
        <w:t xml:space="preserve">Osobom wchodzącym w skład Gminnej Komisji Rozwiązywania Problemów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 xml:space="preserve">Alkoholowych za udział w każdym posiedzeniu komisji przysługuje wynagrodzenie 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                  </w:t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 xml:space="preserve">w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 xml:space="preserve">wysokości </w:t>
      </w:r>
      <w:r>
        <w:rPr>
          <w:rFonts w:ascii="Times New Roman" w:hAnsi="Times New Roman" w:cs="Times New Roman"/>
          <w:color w:val="000000"/>
          <w:spacing w:val="-6"/>
          <w:szCs w:val="24"/>
        </w:rPr>
        <w:t>8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0,00</w:t>
      </w:r>
      <w:r>
        <w:rPr>
          <w:rFonts w:ascii="Times New Roman" w:hAnsi="Times New Roman" w:cs="Times New Roman"/>
          <w:color w:val="000000"/>
          <w:spacing w:val="-6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>zł.</w:t>
      </w:r>
    </w:p>
    <w:p w:rsidR="00E53F87" w:rsidRPr="001F6601" w:rsidRDefault="00E53F87" w:rsidP="00E53F87">
      <w:pPr>
        <w:shd w:val="clear" w:color="auto" w:fill="FFFFFF"/>
        <w:suppressAutoHyphens/>
        <w:spacing w:line="264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-18"/>
          <w:szCs w:val="24"/>
        </w:rPr>
        <w:t>2.</w:t>
      </w:r>
      <w:r w:rsidRPr="001F6601">
        <w:rPr>
          <w:rFonts w:ascii="Times New Roman" w:hAnsi="Times New Roman" w:cs="Times New Roman"/>
          <w:color w:val="000000"/>
          <w:szCs w:val="24"/>
        </w:rPr>
        <w:tab/>
      </w:r>
      <w:r w:rsidRPr="001F6601">
        <w:rPr>
          <w:rFonts w:ascii="Times New Roman" w:hAnsi="Times New Roman" w:cs="Times New Roman"/>
          <w:color w:val="000000"/>
          <w:spacing w:val="-1"/>
          <w:szCs w:val="24"/>
        </w:rPr>
        <w:t>Podstawę do wypłacenia wynagrodzenia stanowi podpis osób wymienionych w ust. l na</w:t>
      </w: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6"/>
          <w:szCs w:val="24"/>
        </w:rPr>
        <w:t xml:space="preserve">liście </w:t>
      </w:r>
      <w:bookmarkStart w:id="0" w:name="_GoBack"/>
      <w:bookmarkEnd w:id="0"/>
      <w:r w:rsidRPr="001F6601">
        <w:rPr>
          <w:rFonts w:ascii="Times New Roman" w:hAnsi="Times New Roman" w:cs="Times New Roman"/>
          <w:color w:val="000000"/>
          <w:spacing w:val="-6"/>
          <w:szCs w:val="24"/>
        </w:rPr>
        <w:t>obecności.</w:t>
      </w:r>
    </w:p>
    <w:p w:rsidR="00E53F87" w:rsidRPr="001F6601" w:rsidRDefault="00E53F87" w:rsidP="00E53F87">
      <w:pPr>
        <w:numPr>
          <w:ilvl w:val="0"/>
          <w:numId w:val="1"/>
        </w:numPr>
        <w:suppressAutoHyphens/>
        <w:overflowPunct/>
        <w:ind w:left="365" w:hanging="336"/>
        <w:jc w:val="both"/>
        <w:textAlignment w:val="auto"/>
        <w:rPr>
          <w:rFonts w:ascii="Times New Roman" w:hAnsi="Times New Roman" w:cs="Times New Roman"/>
          <w:szCs w:val="24"/>
        </w:rPr>
      </w:pPr>
      <w:r w:rsidRPr="001F6601">
        <w:rPr>
          <w:rFonts w:ascii="Times New Roman" w:hAnsi="Times New Roman" w:cs="Times New Roman"/>
          <w:color w:val="000000"/>
          <w:spacing w:val="8"/>
          <w:szCs w:val="24"/>
        </w:rPr>
        <w:t>Osobom, o których mowa w ust.</w:t>
      </w:r>
      <w:r>
        <w:rPr>
          <w:rFonts w:ascii="Times New Roman" w:hAnsi="Times New Roman" w:cs="Times New Roman"/>
          <w:color w:val="000000"/>
          <w:spacing w:val="8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8"/>
          <w:szCs w:val="24"/>
        </w:rPr>
        <w:t>l, w związku z wykonywaniem zadań komisji,</w:t>
      </w:r>
      <w:r>
        <w:rPr>
          <w:rFonts w:ascii="Times New Roman" w:hAnsi="Times New Roman" w:cs="Times New Roman"/>
          <w:color w:val="000000"/>
          <w:spacing w:val="8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7"/>
          <w:szCs w:val="24"/>
        </w:rPr>
        <w:t>przysługuje zwrot kosztów podróży i inne należności na zasadach</w:t>
      </w:r>
      <w:r>
        <w:rPr>
          <w:rFonts w:ascii="Times New Roman" w:hAnsi="Times New Roman" w:cs="Times New Roman"/>
          <w:color w:val="000000"/>
          <w:spacing w:val="7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7"/>
          <w:szCs w:val="24"/>
        </w:rPr>
        <w:t>określonych</w:t>
      </w:r>
      <w:r>
        <w:rPr>
          <w:rFonts w:ascii="Times New Roman" w:hAnsi="Times New Roman" w:cs="Times New Roman"/>
          <w:color w:val="000000"/>
          <w:spacing w:val="7"/>
          <w:szCs w:val="24"/>
        </w:rPr>
        <w:t xml:space="preserve">               </w:t>
      </w:r>
      <w:r w:rsidRPr="001F6601">
        <w:rPr>
          <w:rFonts w:ascii="Times New Roman" w:hAnsi="Times New Roman" w:cs="Times New Roman"/>
          <w:color w:val="000000"/>
          <w:spacing w:val="7"/>
          <w:szCs w:val="24"/>
        </w:rPr>
        <w:t>w</w:t>
      </w:r>
      <w:r>
        <w:rPr>
          <w:rFonts w:ascii="Times New Roman" w:hAnsi="Times New Roman" w:cs="Times New Roman"/>
          <w:color w:val="000000"/>
          <w:spacing w:val="7"/>
          <w:szCs w:val="24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rozporządzeniu Ministra Pracy i P</w:t>
      </w:r>
      <w:r>
        <w:rPr>
          <w:rFonts w:ascii="Times New Roman" w:hAnsi="Times New Roman" w:cs="Times New Roman"/>
          <w:color w:val="000000"/>
          <w:spacing w:val="-2"/>
          <w:szCs w:val="24"/>
        </w:rPr>
        <w:t>olityki Społecznej z dnia 29 stycznia 2013 r.</w:t>
      </w:r>
      <w:r w:rsidRPr="00EA0127">
        <w:rPr>
          <w:rFonts w:ascii="TimesNewRomanPS-BoldMT" w:hAnsi="TimesNewRomanPS-BoldMT" w:cs="TimesNewRomanPS-BoldMT"/>
          <w:b/>
          <w:bCs/>
          <w:sz w:val="20"/>
        </w:rPr>
        <w:t xml:space="preserve"> </w:t>
      </w:r>
      <w:r w:rsidRPr="001F6601">
        <w:rPr>
          <w:rFonts w:ascii="Times New Roman" w:hAnsi="Times New Roman" w:cs="Times New Roman"/>
          <w:color w:val="000000"/>
          <w:spacing w:val="-2"/>
          <w:szCs w:val="24"/>
        </w:rPr>
        <w:t>w sprawie</w:t>
      </w:r>
      <w:r>
        <w:rPr>
          <w:rFonts w:ascii="Times New Roman" w:hAnsi="Times New Roman" w:cs="Times New Roman"/>
          <w:color w:val="000000"/>
          <w:spacing w:val="-2"/>
          <w:szCs w:val="24"/>
        </w:rPr>
        <w:t xml:space="preserve"> należności przysługujących pracownikowi zatrudnionemu w państwowej lub samorządowej jednostce sf</w:t>
      </w:r>
      <w:r>
        <w:rPr>
          <w:rFonts w:ascii="Times New Roman" w:hAnsi="Times New Roman" w:cs="Times New Roman"/>
          <w:color w:val="000000"/>
          <w:spacing w:val="-2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Cs w:val="24"/>
        </w:rPr>
        <w:t>ry budżetowej tytułu podróży służbowej</w:t>
      </w:r>
      <w:r>
        <w:rPr>
          <w:rFonts w:ascii="Times New Roman" w:hAnsi="Times New Roman" w:cs="Times New Roman"/>
          <w:color w:val="000000"/>
          <w:spacing w:val="-4"/>
          <w:szCs w:val="24"/>
        </w:rPr>
        <w:t xml:space="preserve"> (Dz. U. z  2013 r. poz. 167</w:t>
      </w:r>
      <w:r w:rsidRPr="001F6601">
        <w:rPr>
          <w:rFonts w:ascii="Times New Roman" w:hAnsi="Times New Roman" w:cs="Times New Roman"/>
          <w:color w:val="000000"/>
          <w:spacing w:val="-4"/>
          <w:szCs w:val="24"/>
        </w:rPr>
        <w:t>).</w:t>
      </w:r>
    </w:p>
    <w:p w:rsidR="00E53F87" w:rsidRDefault="00E53F87" w:rsidP="00E53F87">
      <w:pPr>
        <w:shd w:val="clear" w:color="auto" w:fill="FFFFFF"/>
        <w:suppressAutoHyphens/>
        <w:spacing w:line="264" w:lineRule="auto"/>
        <w:ind w:right="10"/>
        <w:jc w:val="center"/>
        <w:rPr>
          <w:rFonts w:ascii="Times New Roman" w:hAnsi="Times New Roman" w:cs="Times New Roman"/>
          <w:color w:val="000000"/>
          <w:spacing w:val="24"/>
          <w:szCs w:val="24"/>
        </w:rPr>
      </w:pPr>
    </w:p>
    <w:p w:rsidR="00E53F87" w:rsidRDefault="00E53F87" w:rsidP="00E53F87">
      <w:pPr>
        <w:pStyle w:val="Nagwek1"/>
        <w:suppressAutoHyphens/>
        <w:spacing w:line="264" w:lineRule="auto"/>
        <w:ind w:left="6372"/>
      </w:pPr>
    </w:p>
    <w:p w:rsidR="00E53F87" w:rsidRPr="00906B6F" w:rsidRDefault="00E53F87" w:rsidP="00E53F87">
      <w:pPr>
        <w:suppressAutoHyphens/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E53F87" w:rsidRDefault="00E53F87" w:rsidP="00E53F87">
      <w:pPr>
        <w:suppressAutoHyphens/>
        <w:rPr>
          <w:rFonts w:ascii="Times New Roman" w:hAnsi="Times New Roman" w:cs="Times New Roman"/>
        </w:rPr>
      </w:pPr>
    </w:p>
    <w:p w:rsidR="00582F82" w:rsidRDefault="00582F82"/>
    <w:sectPr w:rsidR="0058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44D"/>
    <w:multiLevelType w:val="hybridMultilevel"/>
    <w:tmpl w:val="FF7003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3D53D6"/>
    <w:multiLevelType w:val="singleLevel"/>
    <w:tmpl w:val="DE002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950D2B"/>
    <w:multiLevelType w:val="hybridMultilevel"/>
    <w:tmpl w:val="D61A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03C"/>
    <w:multiLevelType w:val="singleLevel"/>
    <w:tmpl w:val="FCA2859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72D8A"/>
    <w:multiLevelType w:val="hybridMultilevel"/>
    <w:tmpl w:val="F118B02E"/>
    <w:lvl w:ilvl="0" w:tplc="F9EC7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840E8D8">
      <w:start w:val="1"/>
      <w:numFmt w:val="decimal"/>
      <w:lvlText w:val="%2."/>
      <w:lvlJc w:val="left"/>
      <w:pPr>
        <w:ind w:left="1485" w:hanging="40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0805"/>
    <w:multiLevelType w:val="hybridMultilevel"/>
    <w:tmpl w:val="ABD0B8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61FA"/>
    <w:multiLevelType w:val="multilevel"/>
    <w:tmpl w:val="9B34B7B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6B16DDB"/>
    <w:multiLevelType w:val="hybridMultilevel"/>
    <w:tmpl w:val="63FEA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4B6F"/>
    <w:multiLevelType w:val="hybridMultilevel"/>
    <w:tmpl w:val="3D02067E"/>
    <w:lvl w:ilvl="0" w:tplc="DF987B3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87"/>
    <w:rsid w:val="00582F82"/>
    <w:rsid w:val="00E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68E2-9313-4F33-89CF-F87BCD2A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F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F87"/>
    <w:pPr>
      <w:keepNext/>
      <w:spacing w:line="360" w:lineRule="auto"/>
      <w:outlineLvl w:val="0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F87"/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1948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ELUD</dc:creator>
  <cp:keywords/>
  <dc:description/>
  <cp:lastModifiedBy>ELUD</cp:lastModifiedBy>
  <cp:revision>1</cp:revision>
  <dcterms:created xsi:type="dcterms:W3CDTF">2017-10-24T11:19:00Z</dcterms:created>
  <dcterms:modified xsi:type="dcterms:W3CDTF">2017-10-24T11:29:00Z</dcterms:modified>
</cp:coreProperties>
</file>