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B4" w:rsidRPr="00AB0B34" w:rsidRDefault="00E63B9B" w:rsidP="004B3B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63B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PRZENIESIENIE DECYZJI O WARUNKACH ZABUDOWY</w:t>
      </w:r>
    </w:p>
    <w:p w:rsidR="00827FB4" w:rsidRPr="00AB0B34" w:rsidRDefault="00827FB4" w:rsidP="004B3B1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  <w:r w:rsidR="004B3B16" w:rsidRPr="00AB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B34" w:rsidRPr="00AB0B34" w:rsidRDefault="00827FB4" w:rsidP="00FA7FA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</w:p>
    <w:p w:rsidR="00AB0B34" w:rsidRPr="00AB0B34" w:rsidRDefault="00AB0B34" w:rsidP="00FA7FA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34">
        <w:rPr>
          <w:rFonts w:ascii="Times New Roman" w:hAnsi="Times New Roman" w:cs="Times New Roman"/>
          <w:sz w:val="24"/>
          <w:szCs w:val="24"/>
        </w:rPr>
        <w:t xml:space="preserve">potwierdzanie uiszczenia opłaty skarbowej w wysokości 56,- zł. </w:t>
      </w:r>
    </w:p>
    <w:p w:rsidR="00827FB4" w:rsidRPr="00AB0B34" w:rsidRDefault="00827FB4" w:rsidP="004B3B1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</w:t>
      </w:r>
    </w:p>
    <w:p w:rsidR="00827FB4" w:rsidRPr="00AB0B34" w:rsidRDefault="00827FB4" w:rsidP="004B3B1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Osobiście:</w:t>
      </w:r>
    </w:p>
    <w:p w:rsidR="00827FB4" w:rsidRPr="00AB0B34" w:rsidRDefault="00827FB4" w:rsidP="004B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Skórczu </w:t>
      </w: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Dworcowa 6 </w:t>
      </w: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83-220 Skórcz </w:t>
      </w: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Parter - pokój </w:t>
      </w:r>
      <w:r w:rsidR="00E76618" w:rsidRPr="00AB0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Pr="00AB0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827FB4" w:rsidRPr="00AB0B34" w:rsidRDefault="00827FB4" w:rsidP="004B3B1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Internet:</w:t>
      </w:r>
    </w:p>
    <w:p w:rsidR="00827FB4" w:rsidRPr="00AB0B34" w:rsidRDefault="00827FB4" w:rsidP="004B3B1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jesteś zainteresowani elektroniczną formą kontaktu z Urzędem Gminy w Skórczu, to prawidłowy kontakt z Urzędem powinien odbyć się za pośrednictwem platformy </w:t>
      </w:r>
      <w:proofErr w:type="spellStart"/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wykorzystując do tego posiadany e-podpis tzw. kwalifikowany lub profil zaufany.</w:t>
      </w:r>
    </w:p>
    <w:p w:rsidR="00827FB4" w:rsidRPr="00AB0B34" w:rsidRDefault="00FA3ED0" w:rsidP="004B3B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27FB4" w:rsidRPr="00AB0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Co to jest </w:t>
        </w:r>
        <w:proofErr w:type="spellStart"/>
        <w:r w:rsidR="00827FB4" w:rsidRPr="00AB0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ePUAP</w:t>
        </w:r>
        <w:proofErr w:type="spellEnd"/>
      </w:hyperlink>
    </w:p>
    <w:p w:rsidR="00827FB4" w:rsidRPr="00AB0B34" w:rsidRDefault="00827FB4" w:rsidP="004B3B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Skórczu posiada Elektroniczną Skrzynkę Podawczą na elektronicznej Platformie Usług Administracji Publicznej Identyfikator  w e-PUAP</w:t>
      </w:r>
      <w:r w:rsidR="004B3B16"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B3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bfn304u4g3 </w:t>
      </w:r>
    </w:p>
    <w:p w:rsidR="00827FB4" w:rsidRPr="00AB0B34" w:rsidRDefault="00827FB4" w:rsidP="004B3B1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Formularze i załączniki:</w:t>
      </w:r>
    </w:p>
    <w:p w:rsidR="00827FB4" w:rsidRPr="00AB0B34" w:rsidRDefault="00827FB4" w:rsidP="00AB0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Wniosek o przeniesienie decyzji o warunkach zabudowy – </w:t>
      </w:r>
      <w:proofErr w:type="spellStart"/>
      <w:r w:rsidRPr="00AB0B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word</w:t>
      </w:r>
      <w:proofErr w:type="spellEnd"/>
    </w:p>
    <w:p w:rsidR="00827FB4" w:rsidRPr="00AB0B34" w:rsidRDefault="00827FB4" w:rsidP="00AB0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przeniesienie decyzji o warunkach zabudowy – pdf</w:t>
      </w:r>
    </w:p>
    <w:p w:rsidR="00AB0B34" w:rsidRPr="00AB0B34" w:rsidRDefault="00AB0B34" w:rsidP="004B3B1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Opłaty: </w:t>
      </w:r>
    </w:p>
    <w:p w:rsidR="00AB0B34" w:rsidRPr="00AB0B34" w:rsidRDefault="00AB0B34" w:rsidP="00710D0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B34">
        <w:rPr>
          <w:rFonts w:ascii="Times New Roman" w:hAnsi="Times New Roman" w:cs="Times New Roman"/>
          <w:sz w:val="24"/>
          <w:szCs w:val="24"/>
        </w:rPr>
        <w:t>Opłata skarbowa uiszczona w Urzędzie Gminy w Skórczu pok. nr 2 lub na konto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B0B34">
        <w:rPr>
          <w:rFonts w:ascii="Times New Roman" w:hAnsi="Times New Roman" w:cs="Times New Roman"/>
          <w:sz w:val="24"/>
          <w:szCs w:val="24"/>
        </w:rPr>
        <w:t xml:space="preserve"> Bank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B0B34">
        <w:rPr>
          <w:rFonts w:ascii="Times New Roman" w:hAnsi="Times New Roman" w:cs="Times New Roman"/>
          <w:sz w:val="24"/>
          <w:szCs w:val="24"/>
        </w:rPr>
        <w:t xml:space="preserve"> Spółdzielcz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AB0B34">
        <w:rPr>
          <w:rFonts w:ascii="Times New Roman" w:hAnsi="Times New Roman" w:cs="Times New Roman"/>
          <w:sz w:val="24"/>
          <w:szCs w:val="24"/>
        </w:rPr>
        <w:t xml:space="preserve"> w Skórczu nr konta: 46 8342 0009 0000 0316 2000 0001 w wysokości 56,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B0B34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AB0B34" w:rsidRPr="00AB0B34" w:rsidRDefault="00AB0B34" w:rsidP="004B3B1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3ED0" w:rsidRPr="00FB359B" w:rsidRDefault="004B3B16" w:rsidP="00FA3ED0">
      <w:pPr>
        <w:jc w:val="center"/>
        <w:rPr>
          <w:rFonts w:ascii="Corbel" w:hAnsi="Corbel"/>
          <w:b/>
          <w:sz w:val="20"/>
          <w:szCs w:val="20"/>
        </w:rPr>
      </w:pPr>
      <w:r w:rsidRPr="00AB0B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="00FA3ED0" w:rsidRPr="00FB359B">
        <w:rPr>
          <w:rFonts w:ascii="Corbel" w:hAnsi="Corbel"/>
          <w:b/>
          <w:sz w:val="20"/>
          <w:szCs w:val="20"/>
        </w:rPr>
        <w:lastRenderedPageBreak/>
        <w:t xml:space="preserve">KLAUZULA INFORMACYJNA </w:t>
      </w:r>
    </w:p>
    <w:p w:rsidR="00FA3ED0" w:rsidRPr="000D14E7" w:rsidRDefault="00FA3ED0" w:rsidP="00FA3ED0">
      <w:pPr>
        <w:jc w:val="both"/>
      </w:pPr>
      <w:r w:rsidRPr="000D14E7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D14E7">
        <w:t>Dz.U.UE.L</w:t>
      </w:r>
      <w:proofErr w:type="spellEnd"/>
      <w:r w:rsidRPr="000D14E7">
        <w:t>. z 2016r. Nr 119, s.1 ze zm.) - dalej: „RODO” informuję, że:</w:t>
      </w:r>
    </w:p>
    <w:p w:rsidR="00FA3ED0" w:rsidRPr="000D14E7" w:rsidRDefault="00FA3ED0" w:rsidP="00FA3ED0">
      <w:pPr>
        <w:jc w:val="both"/>
      </w:pPr>
    </w:p>
    <w:p w:rsidR="00FA3ED0" w:rsidRPr="000D14E7" w:rsidRDefault="00FA3ED0" w:rsidP="00FA3ED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b/>
          <w:color w:val="000000"/>
        </w:rPr>
      </w:pPr>
      <w:r w:rsidRPr="000D14E7">
        <w:rPr>
          <w:color w:val="000000"/>
        </w:rPr>
        <w:t>Administratorem P</w:t>
      </w:r>
      <w:r w:rsidRPr="000D14E7">
        <w:t xml:space="preserve">ani/ Pana </w:t>
      </w:r>
      <w:r w:rsidRPr="000D14E7">
        <w:rPr>
          <w:color w:val="000000"/>
        </w:rPr>
        <w:t xml:space="preserve"> danych jest </w:t>
      </w:r>
      <w:r w:rsidRPr="000D14E7">
        <w:rPr>
          <w:b/>
          <w:color w:val="000000"/>
        </w:rPr>
        <w:t>Wójt Gminy Skórcz, ul. Dworcowa 6, 83-220 Skórcz, tel. 585824645, adres e-mail: gminaskorcz@gminaskorcz.pl</w:t>
      </w:r>
      <w:r w:rsidRPr="000D14E7">
        <w:rPr>
          <w:color w:val="000000"/>
        </w:rPr>
        <w:t>.</w:t>
      </w:r>
    </w:p>
    <w:p w:rsidR="00FA3ED0" w:rsidRPr="000D14E7" w:rsidRDefault="00FA3ED0" w:rsidP="00FA3ED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</w:rPr>
      </w:pPr>
      <w:r w:rsidRPr="000D14E7">
        <w:rPr>
          <w:color w:val="000000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0D14E7">
        <w:t>e mail</w:t>
      </w:r>
      <w:r w:rsidRPr="000D14E7">
        <w:rPr>
          <w:color w:val="000000"/>
        </w:rPr>
        <w:t>:</w:t>
      </w:r>
      <w:r w:rsidRPr="000D14E7">
        <w:t xml:space="preserve"> </w:t>
      </w:r>
      <w:hyperlink r:id="rId6" w:history="1">
        <w:r w:rsidRPr="000D14E7">
          <w:rPr>
            <w:rStyle w:val="Hipercze"/>
          </w:rPr>
          <w:t>iodo@gminaskorcz.pl</w:t>
        </w:r>
      </w:hyperlink>
      <w:r w:rsidRPr="000D14E7">
        <w:t xml:space="preserve"> </w:t>
      </w:r>
      <w:r w:rsidRPr="000D14E7">
        <w:rPr>
          <w:color w:val="000000"/>
        </w:rPr>
        <w:t>lub pisemnie pod adres Administratora.</w:t>
      </w:r>
    </w:p>
    <w:p w:rsidR="00FA3ED0" w:rsidRPr="000D14E7" w:rsidRDefault="00FA3ED0" w:rsidP="00FA3ED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rPr>
          <w:color w:val="000000"/>
        </w:rPr>
      </w:pPr>
      <w:r w:rsidRPr="000D14E7">
        <w:rPr>
          <w:color w:val="000000"/>
        </w:rPr>
        <w:t>Pa</w:t>
      </w:r>
      <w:r w:rsidRPr="000D14E7">
        <w:t>ni/Pana</w:t>
      </w:r>
      <w:r w:rsidRPr="000D14E7">
        <w:rPr>
          <w:color w:val="000000"/>
        </w:rPr>
        <w:t xml:space="preserve"> dane osobowe będą przetwarzane w celu </w:t>
      </w:r>
      <w:sdt>
        <w:sdtPr>
          <w:tag w:val="goog_rdk_0"/>
          <w:id w:val="-868135834"/>
        </w:sdtPr>
        <w:sdtContent>
          <w:r w:rsidRPr="000D14E7">
            <w:t>ustalenia warunków zabudowy</w:t>
          </w:r>
        </w:sdtContent>
      </w:sdt>
      <w:r w:rsidRPr="000D14E7">
        <w:rPr>
          <w:color w:val="000000"/>
        </w:rPr>
        <w:t xml:space="preserve">, tj. gdyż jest to niezbędne do wypełnienia obowiązku prawnego ciążącego na Administratorze (art. 6 ust. 1 lit. c RODO) w zw. z Ustawą z dnia </w:t>
      </w:r>
      <w:sdt>
        <w:sdtPr>
          <w:tag w:val="goog_rdk_1"/>
          <w:id w:val="122659906"/>
        </w:sdtPr>
        <w:sdtContent/>
      </w:sdt>
      <w:r w:rsidRPr="000D14E7">
        <w:rPr>
          <w:rFonts w:ascii="Bookman Old Style" w:hAnsi="Bookman Old Style" w:cs="Arial"/>
          <w:sz w:val="18"/>
        </w:rPr>
        <w:t xml:space="preserve"> </w:t>
      </w:r>
      <w:r w:rsidRPr="001A2C0E">
        <w:t>z dnia 27 marca 2003 r. o planowaniu i zagospodarowaniu przestrzennym (</w:t>
      </w:r>
      <w:proofErr w:type="spellStart"/>
      <w:r w:rsidRPr="001A2C0E">
        <w:t>t.j</w:t>
      </w:r>
      <w:proofErr w:type="spellEnd"/>
      <w:r w:rsidRPr="001A2C0E">
        <w:t>. Dz. U. z 2020 r., poz. 293 ze zm.)</w:t>
      </w:r>
    </w:p>
    <w:p w:rsidR="00FA3ED0" w:rsidRPr="000D14E7" w:rsidRDefault="00FA3ED0" w:rsidP="00FA3E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0"/>
        <w:jc w:val="both"/>
        <w:rPr>
          <w:color w:val="000000"/>
        </w:rPr>
      </w:pPr>
      <w:sdt>
        <w:sdtPr>
          <w:tag w:val="goog_rdk_2"/>
          <w:id w:val="-619995265"/>
        </w:sdtPr>
        <w:sdtContent/>
      </w:sdt>
      <w:r w:rsidRPr="000D14E7">
        <w:rPr>
          <w:color w:val="000000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 Udostępnione dobrowolnie dane </w:t>
      </w:r>
      <w:r w:rsidRPr="000D14E7">
        <w:rPr>
          <w:b/>
          <w:color w:val="000000"/>
        </w:rPr>
        <w:t>nr telefonu</w:t>
      </w:r>
      <w:r w:rsidRPr="000D14E7">
        <w:rPr>
          <w:color w:val="000000"/>
        </w:rPr>
        <w:t xml:space="preserve"> będą przetwarzane w celu poinformowania wnioskodawcy o niezbędnym złożeniu wyjaśnień w prowadzonym postępowaniu oraz o możliwości zapoznania się z aktami sprawy. </w:t>
      </w:r>
    </w:p>
    <w:p w:rsidR="00FA3ED0" w:rsidRPr="000D14E7" w:rsidRDefault="00FA3ED0" w:rsidP="00FA3ED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</w:rPr>
      </w:pPr>
      <w:r w:rsidRPr="000D14E7">
        <w:rPr>
          <w:color w:val="000000"/>
        </w:rPr>
        <w:t>Pa</w:t>
      </w:r>
      <w:r w:rsidRPr="000D14E7">
        <w:t>ni/Pana</w:t>
      </w:r>
      <w:r w:rsidRPr="000D14E7">
        <w:rPr>
          <w:color w:val="000000"/>
        </w:rPr>
        <w:t xml:space="preserve"> dane osobowe będą przetwarzane przez okres niezbędny do realizacji </w:t>
      </w:r>
      <w:sdt>
        <w:sdtPr>
          <w:tag w:val="goog_rdk_3"/>
          <w:id w:val="-1944608236"/>
        </w:sdtPr>
        <w:sdtContent/>
      </w:sdt>
      <w:r w:rsidRPr="000D14E7">
        <w:rPr>
          <w:color w:val="000000"/>
        </w:rPr>
        <w:t xml:space="preserve">ww. celu z uwzględnieniem okresów przechowywania określonych w przepisach szczególnych, </w:t>
      </w:r>
      <w:r w:rsidRPr="000D14E7">
        <w:rPr>
          <w:color w:val="000000"/>
        </w:rPr>
        <w:br/>
        <w:t xml:space="preserve">w tym przepisów archiwalnych tj. 25 lat przez Urząd Gminy w Skórczu a następnie przez Archiwum Państwowe- archiwalnie wieczyście. </w:t>
      </w:r>
      <w:sdt>
        <w:sdtPr>
          <w:tag w:val="goog_rdk_4"/>
          <w:id w:val="-1912993435"/>
        </w:sdtPr>
        <w:sdtContent/>
      </w:sdt>
      <w:r w:rsidRPr="000D14E7">
        <w:rPr>
          <w:color w:val="000000"/>
        </w:rPr>
        <w:t>Natomiast z przypadku danych podanych dobrowolnie – co do zasady do czasu wycofania przez Państwa zgody na ich przetwarzanie.</w:t>
      </w:r>
    </w:p>
    <w:p w:rsidR="00FA3ED0" w:rsidRPr="000D14E7" w:rsidRDefault="00FA3ED0" w:rsidP="00FA3ED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</w:rPr>
      </w:pPr>
      <w:r w:rsidRPr="000D14E7">
        <w:t xml:space="preserve">Pani/Pana dane będą przetwarzane w sposób zautomatyzowany, </w:t>
      </w:r>
      <w:bookmarkStart w:id="0" w:name="_Hlk42091316"/>
      <w:r w:rsidRPr="000D14E7">
        <w:t>lecz nie będą podlegały zautomatyzowanemu podejmowaniu decyzji, w tym o profilowaniu</w:t>
      </w:r>
      <w:bookmarkEnd w:id="0"/>
      <w:r w:rsidRPr="000D14E7">
        <w:rPr>
          <w:color w:val="000000"/>
        </w:rPr>
        <w:t>.</w:t>
      </w:r>
    </w:p>
    <w:p w:rsidR="00FA3ED0" w:rsidRPr="000D14E7" w:rsidRDefault="00FA3ED0" w:rsidP="00FA3ED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</w:rPr>
      </w:pPr>
      <w:r w:rsidRPr="000D14E7">
        <w:rPr>
          <w:color w:val="000000"/>
        </w:rPr>
        <w:t>Pa</w:t>
      </w:r>
      <w:r w:rsidRPr="000D14E7">
        <w:t>ni/Pana</w:t>
      </w:r>
      <w:r w:rsidRPr="000D14E7">
        <w:rPr>
          <w:color w:val="000000"/>
        </w:rPr>
        <w:t xml:space="preserve"> dane osobowych </w:t>
      </w:r>
      <w:sdt>
        <w:sdtPr>
          <w:tag w:val="goog_rdk_5"/>
          <w:id w:val="2059278363"/>
        </w:sdtPr>
        <w:sdtContent/>
      </w:sdt>
      <w:r w:rsidRPr="000D14E7">
        <w:rPr>
          <w:color w:val="000000"/>
        </w:rPr>
        <w:t>nie będą przekazywane poza Europejski Obszar Gospodarczy (obejmujący Unię Europejską, Norwegię, Liechtenstein i Islandię).</w:t>
      </w:r>
    </w:p>
    <w:p w:rsidR="00FA3ED0" w:rsidRPr="000D14E7" w:rsidRDefault="00FA3ED0" w:rsidP="00FA3ED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</w:rPr>
      </w:pPr>
      <w:r w:rsidRPr="000D14E7">
        <w:rPr>
          <w:color w:val="000000"/>
        </w:rPr>
        <w:t>W związku z przetwarzaniem Pa</w:t>
      </w:r>
      <w:r w:rsidRPr="000D14E7">
        <w:t>ni/Pana</w:t>
      </w:r>
      <w:r w:rsidRPr="000D14E7">
        <w:rPr>
          <w:color w:val="000000"/>
        </w:rPr>
        <w:t xml:space="preserve"> danych osobowych, przysługują Państwu następujące prawa:</w:t>
      </w:r>
    </w:p>
    <w:p w:rsidR="00FA3ED0" w:rsidRPr="000D14E7" w:rsidRDefault="00FA3ED0" w:rsidP="00FA3ED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0D14E7">
        <w:rPr>
          <w:color w:val="000000"/>
        </w:rPr>
        <w:t>prawo dostępu do swoich danych oraz otrzymania ich kopii;</w:t>
      </w:r>
    </w:p>
    <w:p w:rsidR="00FA3ED0" w:rsidRPr="000D14E7" w:rsidRDefault="00FA3ED0" w:rsidP="00FA3ED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0D14E7">
        <w:rPr>
          <w:color w:val="000000"/>
        </w:rPr>
        <w:t>prawo do sprostowania (poprawiania) swoich danych osobowych;</w:t>
      </w:r>
    </w:p>
    <w:p w:rsidR="00FA3ED0" w:rsidRPr="000D14E7" w:rsidRDefault="00FA3ED0" w:rsidP="00FA3ED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0D14E7">
        <w:rPr>
          <w:color w:val="000000"/>
        </w:rPr>
        <w:t>prawo do ograniczenia przetwarzania danych osobowych;</w:t>
      </w:r>
    </w:p>
    <w:p w:rsidR="00FA3ED0" w:rsidRPr="000D14E7" w:rsidRDefault="00FA3ED0" w:rsidP="00FA3ED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sdt>
        <w:sdtPr>
          <w:tag w:val="goog_rdk_6"/>
          <w:id w:val="1514495249"/>
        </w:sdtPr>
        <w:sdtContent/>
      </w:sdt>
      <w:r w:rsidRPr="000D14E7">
        <w:rPr>
          <w:color w:val="000000"/>
        </w:rPr>
        <w:t xml:space="preserve">w przypadku gdy przetwarzanie odbywa się na podstawie wyrażonej zgody </w:t>
      </w:r>
      <w:r w:rsidRPr="000D14E7">
        <w:rPr>
          <w:color w:val="00000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FA3ED0" w:rsidRPr="000D14E7" w:rsidRDefault="00FA3ED0" w:rsidP="00FA3ED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0D14E7">
        <w:rPr>
          <w:color w:val="000000"/>
        </w:rPr>
        <w:t xml:space="preserve">prawo wniesienia skargi do Prezesa Urzędu Ochrony Danych Osobowych </w:t>
      </w:r>
      <w:r w:rsidRPr="000D14E7">
        <w:rPr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FA3ED0" w:rsidRPr="000D14E7" w:rsidRDefault="00FA3ED0" w:rsidP="00FA3ED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</w:rPr>
      </w:pPr>
      <w:bookmarkStart w:id="1" w:name="_heading=h.30j0zll" w:colFirst="0" w:colLast="0"/>
      <w:bookmarkEnd w:id="1"/>
      <w:r w:rsidRPr="000D14E7">
        <w:rPr>
          <w:color w:val="000000"/>
        </w:rPr>
        <w:t xml:space="preserve">Podanie przez Państwa danych osobowych w związku z ciążącym na Administratorze obowiązkiem prawnym jest obowiązkowe, a ich nieprzekazanie skutkować będzie brakiem </w:t>
      </w:r>
      <w:r w:rsidRPr="000D14E7">
        <w:rPr>
          <w:color w:val="000000"/>
        </w:rPr>
        <w:lastRenderedPageBreak/>
        <w:t xml:space="preserve">realizacji celu, o którym mowa w punkcie 3. Nieprzekazanie danych udostępnianych dobrowolnie pozostaje bez wpływu na rozpoznanie sprawy. </w:t>
      </w:r>
    </w:p>
    <w:p w:rsidR="00FA3ED0" w:rsidRPr="000D14E7" w:rsidRDefault="00FA3ED0" w:rsidP="00FA3ED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</w:rPr>
      </w:pPr>
      <w:r w:rsidRPr="000D14E7">
        <w:rPr>
          <w:color w:val="000000"/>
        </w:rPr>
        <w:t xml:space="preserve">Państwa dane mogą zostać przekazane </w:t>
      </w:r>
      <w:sdt>
        <w:sdtPr>
          <w:tag w:val="goog_rdk_7"/>
          <w:id w:val="1002937545"/>
        </w:sdtPr>
        <w:sdtContent/>
      </w:sdt>
      <w:r w:rsidRPr="000D14E7">
        <w:rPr>
          <w:color w:val="000000"/>
        </w:rPr>
        <w:t>podmiotom zewnętrznym na podstawie umowy powierzenia przetwarzania danych osobowych usługodawcom wykonującym usługi serwisu systemów informatycznych oraz usługodawcom z zakresu  księgowości oraz doradztwa prawnego, a także podmiotom lub organom uprawnionym na podstawie przepisów prawa.</w:t>
      </w:r>
    </w:p>
    <w:p w:rsidR="00FA3ED0" w:rsidRPr="000D14E7" w:rsidRDefault="00FA3ED0" w:rsidP="00FA3ED0"/>
    <w:p w:rsidR="00FA3ED0" w:rsidRPr="000D14E7" w:rsidRDefault="00FA3ED0" w:rsidP="00FA3ED0">
      <w:pPr>
        <w:jc w:val="center"/>
        <w:rPr>
          <w:rFonts w:ascii="Bookman Old Style" w:hAnsi="Bookman Old Style" w:cs="Arial"/>
          <w:i/>
          <w:iCs/>
          <w:sz w:val="18"/>
          <w:szCs w:val="20"/>
        </w:rPr>
      </w:pPr>
    </w:p>
    <w:p w:rsidR="004B3B16" w:rsidRPr="00BA6407" w:rsidRDefault="004B3B16" w:rsidP="00FA3ED0">
      <w:pPr>
        <w:jc w:val="center"/>
        <w:rPr>
          <w:rFonts w:ascii="Corbel" w:hAnsi="Corbel"/>
          <w:sz w:val="18"/>
          <w:szCs w:val="18"/>
        </w:rPr>
      </w:pPr>
      <w:bookmarkStart w:id="2" w:name="_GoBack"/>
      <w:bookmarkEnd w:id="2"/>
    </w:p>
    <w:sectPr w:rsidR="004B3B16" w:rsidRPr="00BA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3D03"/>
    <w:multiLevelType w:val="hybridMultilevel"/>
    <w:tmpl w:val="9964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359A"/>
    <w:multiLevelType w:val="hybridMultilevel"/>
    <w:tmpl w:val="B5561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7537A"/>
    <w:multiLevelType w:val="hybridMultilevel"/>
    <w:tmpl w:val="7EB0C0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76FD21E3"/>
    <w:multiLevelType w:val="hybridMultilevel"/>
    <w:tmpl w:val="E950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A2A78"/>
    <w:multiLevelType w:val="hybridMultilevel"/>
    <w:tmpl w:val="C602D7A4"/>
    <w:lvl w:ilvl="0" w:tplc="94F61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22"/>
    <w:rsid w:val="00135683"/>
    <w:rsid w:val="003374AE"/>
    <w:rsid w:val="004B3B16"/>
    <w:rsid w:val="004D7322"/>
    <w:rsid w:val="00724E19"/>
    <w:rsid w:val="00827FB4"/>
    <w:rsid w:val="00870655"/>
    <w:rsid w:val="009C0554"/>
    <w:rsid w:val="00AB0B34"/>
    <w:rsid w:val="00BA6407"/>
    <w:rsid w:val="00E63B9B"/>
    <w:rsid w:val="00E76618"/>
    <w:rsid w:val="00FA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A919-6416-4D8D-9011-0FC953AA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7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7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7F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7F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7FB4"/>
    <w:rPr>
      <w:color w:val="0000FF"/>
      <w:u w:val="single"/>
    </w:rPr>
  </w:style>
  <w:style w:type="character" w:customStyle="1" w:styleId="req">
    <w:name w:val="req"/>
    <w:basedOn w:val="Domylnaczcionkaakapitu"/>
    <w:rsid w:val="00827FB4"/>
  </w:style>
  <w:style w:type="paragraph" w:styleId="Akapitzlist">
    <w:name w:val="List Paragraph"/>
    <w:basedOn w:val="Normalny"/>
    <w:uiPriority w:val="34"/>
    <w:qFormat/>
    <w:rsid w:val="004B3B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skorcz.pl" TargetMode="External"/><Relationship Id="rId5" Type="http://schemas.openxmlformats.org/officeDocument/2006/relationships/hyperlink" Target="https://obywatel.gov.pl/czym-jest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KLIN</dc:creator>
  <cp:keywords/>
  <dc:description/>
  <cp:lastModifiedBy>JANINA KLIN</cp:lastModifiedBy>
  <cp:revision>2</cp:revision>
  <cp:lastPrinted>2019-01-02T10:20:00Z</cp:lastPrinted>
  <dcterms:created xsi:type="dcterms:W3CDTF">2021-03-02T12:54:00Z</dcterms:created>
  <dcterms:modified xsi:type="dcterms:W3CDTF">2021-03-02T12:54:00Z</dcterms:modified>
</cp:coreProperties>
</file>