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62F0" w14:textId="6794A288"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 xml:space="preserve">Załącznik nr </w:t>
      </w:r>
      <w:r w:rsidR="007D1C4D">
        <w:rPr>
          <w:rFonts w:ascii="Arial" w:hAnsi="Arial" w:cs="Arial"/>
          <w:i/>
          <w:sz w:val="20"/>
          <w:szCs w:val="20"/>
        </w:rPr>
        <w:t>1</w:t>
      </w:r>
      <w:r w:rsidRPr="009947DC">
        <w:rPr>
          <w:rFonts w:ascii="Arial" w:hAnsi="Arial" w:cs="Arial"/>
          <w:i/>
          <w:sz w:val="20"/>
          <w:szCs w:val="20"/>
        </w:rPr>
        <w:t xml:space="preserve"> do SWZ</w:t>
      </w:r>
    </w:p>
    <w:p w14:paraId="568AA6C2" w14:textId="77777777" w:rsidR="007D1C4D" w:rsidRPr="006514AC" w:rsidRDefault="007D1C4D" w:rsidP="007D1C4D">
      <w:pPr>
        <w:autoSpaceDE w:val="0"/>
        <w:autoSpaceDN w:val="0"/>
        <w:adjustRightInd w:val="0"/>
        <w:jc w:val="center"/>
        <w:rPr>
          <w:b/>
          <w:sz w:val="20"/>
          <w:szCs w:val="20"/>
        </w:rPr>
      </w:pPr>
      <w:r w:rsidRPr="006514AC">
        <w:rPr>
          <w:b/>
          <w:sz w:val="20"/>
          <w:szCs w:val="20"/>
        </w:rPr>
        <w:t>UMOWA NR ………… (WZÓR)</w:t>
      </w:r>
    </w:p>
    <w:p w14:paraId="5FF0771E" w14:textId="59BB0586" w:rsidR="007D1C4D" w:rsidRPr="006514AC" w:rsidRDefault="007D1C4D" w:rsidP="007D1C4D">
      <w:pPr>
        <w:autoSpaceDE w:val="0"/>
        <w:autoSpaceDN w:val="0"/>
        <w:adjustRightInd w:val="0"/>
        <w:rPr>
          <w:sz w:val="20"/>
          <w:szCs w:val="20"/>
        </w:rPr>
      </w:pPr>
      <w:r w:rsidRPr="006514AC">
        <w:rPr>
          <w:sz w:val="20"/>
          <w:szCs w:val="20"/>
        </w:rPr>
        <w:t>zawarta w dniu ................ 202</w:t>
      </w:r>
      <w:r w:rsidR="00897211">
        <w:rPr>
          <w:sz w:val="20"/>
          <w:szCs w:val="20"/>
        </w:rPr>
        <w:t>3</w:t>
      </w:r>
      <w:r w:rsidRPr="006514AC">
        <w:rPr>
          <w:sz w:val="20"/>
          <w:szCs w:val="20"/>
        </w:rPr>
        <w:t xml:space="preserve"> roku w Skórczu pomiędzy:</w:t>
      </w:r>
    </w:p>
    <w:p w14:paraId="271698E9" w14:textId="77777777" w:rsidR="007D1C4D" w:rsidRPr="006514AC" w:rsidRDefault="007D1C4D" w:rsidP="007D1C4D">
      <w:pPr>
        <w:autoSpaceDE w:val="0"/>
        <w:autoSpaceDN w:val="0"/>
        <w:adjustRightInd w:val="0"/>
        <w:rPr>
          <w:sz w:val="20"/>
          <w:szCs w:val="20"/>
        </w:rPr>
      </w:pPr>
      <w:r w:rsidRPr="006514AC">
        <w:rPr>
          <w:b/>
          <w:bCs/>
          <w:sz w:val="20"/>
          <w:szCs w:val="20"/>
        </w:rPr>
        <w:t xml:space="preserve">Gminą Skórcz, 83-220 Skórcz, ul. Dworcowa 6, NIP: 592-10-07-117, </w:t>
      </w:r>
      <w:r w:rsidRPr="006514AC">
        <w:rPr>
          <w:sz w:val="20"/>
          <w:szCs w:val="20"/>
        </w:rPr>
        <w:t>zwaną w dalszej części umowy „</w:t>
      </w:r>
      <w:r w:rsidRPr="006514AC">
        <w:rPr>
          <w:b/>
          <w:bCs/>
          <w:sz w:val="20"/>
          <w:szCs w:val="20"/>
        </w:rPr>
        <w:t xml:space="preserve">Zamawiającym” </w:t>
      </w:r>
      <w:r w:rsidRPr="006514AC">
        <w:rPr>
          <w:sz w:val="20"/>
          <w:szCs w:val="20"/>
        </w:rPr>
        <w:t>reprezentowaną przez:</w:t>
      </w:r>
    </w:p>
    <w:p w14:paraId="28F4E269" w14:textId="43B36C4E" w:rsidR="007D1C4D" w:rsidRPr="006514AC" w:rsidRDefault="007D1C4D" w:rsidP="007D1C4D">
      <w:pPr>
        <w:autoSpaceDE w:val="0"/>
        <w:autoSpaceDN w:val="0"/>
        <w:adjustRightInd w:val="0"/>
        <w:rPr>
          <w:sz w:val="20"/>
          <w:szCs w:val="20"/>
        </w:rPr>
      </w:pPr>
      <w:r w:rsidRPr="006514AC">
        <w:rPr>
          <w:sz w:val="20"/>
          <w:szCs w:val="20"/>
        </w:rPr>
        <w:t>1. Sławomira Cz</w:t>
      </w:r>
      <w:r w:rsidR="00C220A3">
        <w:rPr>
          <w:sz w:val="20"/>
          <w:szCs w:val="20"/>
        </w:rPr>
        <w:t>e</w:t>
      </w:r>
      <w:r w:rsidRPr="006514AC">
        <w:rPr>
          <w:sz w:val="20"/>
          <w:szCs w:val="20"/>
        </w:rPr>
        <w:t>chowskiego – Wójta Gminy Skórcz</w:t>
      </w:r>
    </w:p>
    <w:p w14:paraId="559E9FB9" w14:textId="77777777" w:rsidR="007D1C4D" w:rsidRPr="006514AC" w:rsidRDefault="007D1C4D" w:rsidP="007D1C4D">
      <w:pPr>
        <w:autoSpaceDE w:val="0"/>
        <w:autoSpaceDN w:val="0"/>
        <w:adjustRightInd w:val="0"/>
        <w:rPr>
          <w:sz w:val="20"/>
          <w:szCs w:val="20"/>
        </w:rPr>
      </w:pPr>
      <w:r w:rsidRPr="006514AC">
        <w:rPr>
          <w:sz w:val="20"/>
          <w:szCs w:val="20"/>
        </w:rPr>
        <w:t>przy kontrasygnacie</w:t>
      </w:r>
    </w:p>
    <w:p w14:paraId="41626448" w14:textId="77777777" w:rsidR="007D1C4D" w:rsidRPr="006514AC" w:rsidRDefault="007D1C4D" w:rsidP="007D1C4D">
      <w:pPr>
        <w:autoSpaceDE w:val="0"/>
        <w:autoSpaceDN w:val="0"/>
        <w:adjustRightInd w:val="0"/>
        <w:rPr>
          <w:sz w:val="20"/>
          <w:szCs w:val="20"/>
        </w:rPr>
      </w:pPr>
      <w:r w:rsidRPr="006514AC">
        <w:rPr>
          <w:sz w:val="20"/>
          <w:szCs w:val="20"/>
        </w:rPr>
        <w:t>2. Marioli Sulewskiej – Skarbnik Gminy Skórcz</w:t>
      </w:r>
    </w:p>
    <w:p w14:paraId="76AE0375" w14:textId="5CC67DC6" w:rsidR="007D1C4D" w:rsidRPr="006514AC" w:rsidRDefault="007D1C4D" w:rsidP="007D1C4D">
      <w:pPr>
        <w:autoSpaceDE w:val="0"/>
        <w:spacing w:before="120"/>
        <w:jc w:val="both"/>
        <w:rPr>
          <w:sz w:val="20"/>
          <w:szCs w:val="20"/>
        </w:rPr>
      </w:pPr>
      <w:r w:rsidRPr="006514AC">
        <w:rPr>
          <w:sz w:val="20"/>
          <w:szCs w:val="20"/>
        </w:rPr>
        <w:t>zwan</w:t>
      </w:r>
      <w:r w:rsidR="00105178">
        <w:rPr>
          <w:sz w:val="20"/>
          <w:szCs w:val="20"/>
        </w:rPr>
        <w:t>ą</w:t>
      </w:r>
      <w:r w:rsidRPr="006514AC">
        <w:rPr>
          <w:sz w:val="20"/>
          <w:szCs w:val="20"/>
        </w:rPr>
        <w:t xml:space="preserve"> dalej „Zamawiaj</w:t>
      </w:r>
      <w:r w:rsidRPr="006514AC">
        <w:rPr>
          <w:rFonts w:eastAsia="TimesNewRoman"/>
          <w:sz w:val="20"/>
          <w:szCs w:val="20"/>
        </w:rPr>
        <w:t>ą</w:t>
      </w:r>
      <w:r w:rsidRPr="006514AC">
        <w:rPr>
          <w:sz w:val="20"/>
          <w:szCs w:val="20"/>
        </w:rPr>
        <w:t>cym”</w:t>
      </w:r>
    </w:p>
    <w:p w14:paraId="0CC78F86" w14:textId="77777777" w:rsidR="007D1C4D" w:rsidRPr="006514AC" w:rsidRDefault="007D1C4D" w:rsidP="007D1C4D">
      <w:pPr>
        <w:widowControl w:val="0"/>
        <w:spacing w:before="240"/>
        <w:jc w:val="both"/>
        <w:rPr>
          <w:sz w:val="20"/>
          <w:szCs w:val="20"/>
        </w:rPr>
      </w:pPr>
      <w:r w:rsidRPr="006514AC">
        <w:rPr>
          <w:sz w:val="20"/>
          <w:szCs w:val="20"/>
        </w:rPr>
        <w:t>a</w:t>
      </w:r>
    </w:p>
    <w:p w14:paraId="5ED9D06F" w14:textId="77777777" w:rsidR="007D1C4D" w:rsidRPr="006514AC" w:rsidRDefault="007D1C4D" w:rsidP="007D1C4D">
      <w:pPr>
        <w:widowControl w:val="0"/>
        <w:jc w:val="both"/>
        <w:rPr>
          <w:sz w:val="20"/>
          <w:szCs w:val="20"/>
        </w:rPr>
      </w:pPr>
      <w:r w:rsidRPr="006514AC">
        <w:rPr>
          <w:sz w:val="20"/>
          <w:szCs w:val="20"/>
        </w:rPr>
        <w:t xml:space="preserve">…………………………….…………………………..…………….........................................,      </w:t>
      </w:r>
      <w:r w:rsidRPr="006514AC">
        <w:rPr>
          <w:sz w:val="20"/>
          <w:szCs w:val="20"/>
        </w:rPr>
        <w:br/>
        <w:t>z siedzib</w:t>
      </w:r>
      <w:r w:rsidRPr="006514AC">
        <w:rPr>
          <w:rFonts w:eastAsia="TimesNewRoman"/>
          <w:sz w:val="20"/>
          <w:szCs w:val="20"/>
        </w:rPr>
        <w:t>ą</w:t>
      </w:r>
      <w:r w:rsidRPr="006514AC">
        <w:rPr>
          <w:sz w:val="20"/>
          <w:szCs w:val="20"/>
        </w:rPr>
        <w:t>……………………………………………………………………………….……,</w:t>
      </w:r>
    </w:p>
    <w:p w14:paraId="651E1A79" w14:textId="77777777" w:rsidR="007D1C4D" w:rsidRPr="006514AC" w:rsidRDefault="007D1C4D" w:rsidP="007D1C4D">
      <w:pPr>
        <w:widowControl w:val="0"/>
        <w:rPr>
          <w:sz w:val="20"/>
          <w:szCs w:val="20"/>
        </w:rPr>
      </w:pPr>
      <w:r w:rsidRPr="006514AC">
        <w:rPr>
          <w:sz w:val="20"/>
          <w:szCs w:val="20"/>
        </w:rPr>
        <w:t>posiadaj</w:t>
      </w:r>
      <w:r w:rsidRPr="006514AC">
        <w:rPr>
          <w:rFonts w:eastAsia="TimesNewRoman"/>
          <w:sz w:val="20"/>
          <w:szCs w:val="20"/>
        </w:rPr>
        <w:t>ą</w:t>
      </w:r>
      <w:r w:rsidRPr="006514AC">
        <w:rPr>
          <w:sz w:val="20"/>
          <w:szCs w:val="20"/>
        </w:rPr>
        <w:t>cym wpis do……………………………………………………………………….</w:t>
      </w:r>
    </w:p>
    <w:p w14:paraId="4EEA803A" w14:textId="77777777" w:rsidR="007D1C4D" w:rsidRPr="006514AC" w:rsidRDefault="007D1C4D" w:rsidP="007D1C4D">
      <w:pPr>
        <w:widowControl w:val="0"/>
        <w:jc w:val="both"/>
        <w:rPr>
          <w:sz w:val="20"/>
          <w:szCs w:val="20"/>
        </w:rPr>
      </w:pPr>
      <w:r w:rsidRPr="006514AC">
        <w:rPr>
          <w:sz w:val="20"/>
          <w:szCs w:val="20"/>
        </w:rPr>
        <w:t xml:space="preserve">prowadzonego przez……………………………………………………….…………., </w:t>
      </w:r>
    </w:p>
    <w:p w14:paraId="15461CF8" w14:textId="77777777" w:rsidR="007D1C4D" w:rsidRPr="006514AC" w:rsidRDefault="007D1C4D" w:rsidP="007D1C4D">
      <w:pPr>
        <w:widowControl w:val="0"/>
        <w:jc w:val="both"/>
        <w:rPr>
          <w:sz w:val="20"/>
          <w:szCs w:val="20"/>
        </w:rPr>
      </w:pPr>
      <w:r w:rsidRPr="006514AC">
        <w:rPr>
          <w:sz w:val="20"/>
          <w:szCs w:val="20"/>
        </w:rPr>
        <w:t>pod numerem ………..………….. NIP ……………..………….</w:t>
      </w:r>
    </w:p>
    <w:p w14:paraId="3DD21F26" w14:textId="77777777" w:rsidR="007D1C4D" w:rsidRPr="006514AC" w:rsidRDefault="007D1C4D" w:rsidP="007D1C4D">
      <w:pPr>
        <w:widowControl w:val="0"/>
        <w:spacing w:before="240"/>
        <w:jc w:val="both"/>
        <w:rPr>
          <w:sz w:val="20"/>
          <w:szCs w:val="20"/>
        </w:rPr>
      </w:pPr>
      <w:r w:rsidRPr="006514AC">
        <w:rPr>
          <w:sz w:val="20"/>
          <w:szCs w:val="20"/>
        </w:rPr>
        <w:t>reprezentowanym przez:</w:t>
      </w:r>
    </w:p>
    <w:p w14:paraId="4101D277" w14:textId="77777777" w:rsidR="007D1C4D" w:rsidRPr="006514AC" w:rsidRDefault="007D1C4D" w:rsidP="007D1C4D">
      <w:pPr>
        <w:widowControl w:val="0"/>
        <w:jc w:val="both"/>
        <w:rPr>
          <w:sz w:val="20"/>
          <w:szCs w:val="20"/>
        </w:rPr>
      </w:pPr>
      <w:r w:rsidRPr="006514AC">
        <w:rPr>
          <w:sz w:val="20"/>
          <w:szCs w:val="20"/>
        </w:rPr>
        <w:t>……………………………………………………………..</w:t>
      </w:r>
    </w:p>
    <w:p w14:paraId="7DF3FB04" w14:textId="77777777" w:rsidR="007D1C4D" w:rsidRPr="006514AC" w:rsidRDefault="007D1C4D" w:rsidP="007D1C4D">
      <w:pPr>
        <w:widowControl w:val="0"/>
        <w:spacing w:before="240"/>
        <w:jc w:val="both"/>
        <w:rPr>
          <w:sz w:val="20"/>
          <w:szCs w:val="20"/>
        </w:rPr>
      </w:pPr>
      <w:r w:rsidRPr="006514AC">
        <w:rPr>
          <w:sz w:val="20"/>
          <w:szCs w:val="20"/>
        </w:rPr>
        <w:t>zwanym dalej „Wykonawcą”.</w:t>
      </w:r>
    </w:p>
    <w:p w14:paraId="67E7A34A"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3C704F82" w14:textId="33C8130D" w:rsidR="009947DC" w:rsidRPr="00976263"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71959E33" w14:textId="563E2C74" w:rsidR="009C0995" w:rsidRPr="009C0995" w:rsidRDefault="009947DC" w:rsidP="009C0995">
      <w:pPr>
        <w:numPr>
          <w:ilvl w:val="0"/>
          <w:numId w:val="24"/>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 xml:space="preserve">W wyniku dokonanego wyboru oferty w postępowaniu przeprowadzonym w trybie podstawowym </w:t>
      </w:r>
      <w:r w:rsidR="00D87984">
        <w:rPr>
          <w:rFonts w:ascii="Arial" w:hAnsi="Arial" w:cs="Arial"/>
          <w:sz w:val="20"/>
          <w:szCs w:val="20"/>
        </w:rPr>
        <w:t>z możliwością</w:t>
      </w:r>
      <w:r w:rsidR="00D87984" w:rsidRPr="009947DC">
        <w:rPr>
          <w:rFonts w:ascii="Arial" w:hAnsi="Arial" w:cs="Arial"/>
          <w:sz w:val="20"/>
          <w:szCs w:val="20"/>
        </w:rPr>
        <w:t xml:space="preserve"> </w:t>
      </w:r>
      <w:r w:rsidRPr="009947DC">
        <w:rPr>
          <w:rFonts w:ascii="Arial" w:hAnsi="Arial" w:cs="Arial"/>
          <w:sz w:val="20"/>
          <w:szCs w:val="20"/>
        </w:rPr>
        <w:t xml:space="preserve">negocjacji na podstawie art. 275 pkt </w:t>
      </w:r>
      <w:r w:rsidR="00D87984">
        <w:rPr>
          <w:rFonts w:ascii="Arial" w:hAnsi="Arial" w:cs="Arial"/>
          <w:sz w:val="20"/>
          <w:szCs w:val="20"/>
        </w:rPr>
        <w:t>2</w:t>
      </w:r>
      <w:r w:rsidRPr="009947DC">
        <w:rPr>
          <w:rFonts w:ascii="Arial" w:hAnsi="Arial" w:cs="Arial"/>
          <w:sz w:val="20"/>
          <w:szCs w:val="20"/>
        </w:rPr>
        <w:t xml:space="preserve"> ustawy z dnia 11 września 2019 r. Prawo zamówień publicznych </w:t>
      </w:r>
      <w:r w:rsidRPr="00FD51A6">
        <w:rPr>
          <w:rFonts w:ascii="Arial" w:hAnsi="Arial" w:cs="Arial"/>
          <w:sz w:val="20"/>
          <w:szCs w:val="20"/>
        </w:rPr>
        <w:t>(</w:t>
      </w:r>
      <w:r w:rsidR="00DA06D6" w:rsidRPr="00FD51A6">
        <w:rPr>
          <w:rFonts w:ascii="Arial" w:hAnsi="Arial" w:cs="Arial"/>
          <w:sz w:val="20"/>
          <w:szCs w:val="20"/>
          <w:shd w:val="clear" w:color="auto" w:fill="FFFFFF"/>
        </w:rPr>
        <w:t>t.j. Dz. U. z 202</w:t>
      </w:r>
      <w:r w:rsidR="00105178">
        <w:rPr>
          <w:rFonts w:ascii="Arial" w:hAnsi="Arial" w:cs="Arial"/>
          <w:sz w:val="20"/>
          <w:szCs w:val="20"/>
          <w:shd w:val="clear" w:color="auto" w:fill="FFFFFF"/>
        </w:rPr>
        <w:t>2</w:t>
      </w:r>
      <w:r w:rsidR="00DA06D6" w:rsidRPr="00FD51A6">
        <w:rPr>
          <w:rFonts w:ascii="Arial" w:hAnsi="Arial" w:cs="Arial"/>
          <w:sz w:val="20"/>
          <w:szCs w:val="20"/>
          <w:shd w:val="clear" w:color="auto" w:fill="FFFFFF"/>
        </w:rPr>
        <w:t xml:space="preserve"> r. poz. 1</w:t>
      </w:r>
      <w:r w:rsidR="00105178">
        <w:rPr>
          <w:rFonts w:ascii="Arial" w:hAnsi="Arial" w:cs="Arial"/>
          <w:sz w:val="20"/>
          <w:szCs w:val="20"/>
          <w:shd w:val="clear" w:color="auto" w:fill="FFFFFF"/>
        </w:rPr>
        <w:t>710 ze zm.</w:t>
      </w:r>
      <w:r w:rsidRPr="00FD51A6">
        <w:rPr>
          <w:rFonts w:ascii="Arial" w:hAnsi="Arial" w:cs="Arial"/>
          <w:sz w:val="20"/>
          <w:szCs w:val="20"/>
        </w:rPr>
        <w:t xml:space="preserve">) </w:t>
      </w:r>
      <w:r w:rsidRPr="009947DC">
        <w:rPr>
          <w:rFonts w:ascii="Arial" w:hAnsi="Arial" w:cs="Arial"/>
          <w:sz w:val="20"/>
          <w:szCs w:val="20"/>
        </w:rPr>
        <w:t xml:space="preserve">Zamawiający zleca, a Wykonawca zobowiązuje się do wykonania zadania pn.: </w:t>
      </w:r>
      <w:r w:rsidR="009C0995" w:rsidRPr="009C0995">
        <w:rPr>
          <w:rFonts w:ascii="Times New Roman" w:hAnsi="Times New Roman"/>
          <w:b/>
          <w:bCs/>
        </w:rPr>
        <w:t>„Przebudowa i remont drogi 243010G oraz remont drogi 243012G</w:t>
      </w:r>
    </w:p>
    <w:p w14:paraId="13E2FDD8" w14:textId="2A3C50C8" w:rsidR="009C0995" w:rsidRPr="009C0995" w:rsidRDefault="009C0995" w:rsidP="009C0995">
      <w:pPr>
        <w:spacing w:after="120" w:line="240" w:lineRule="auto"/>
        <w:ind w:left="426"/>
        <w:contextualSpacing/>
        <w:jc w:val="both"/>
        <w:rPr>
          <w:rFonts w:ascii="Times New Roman" w:hAnsi="Times New Roman"/>
          <w:b/>
          <w:bCs/>
        </w:rPr>
      </w:pPr>
      <w:r w:rsidRPr="009C0995">
        <w:rPr>
          <w:rFonts w:ascii="Times New Roman" w:hAnsi="Times New Roman"/>
          <w:b/>
          <w:bCs/>
        </w:rPr>
        <w:t xml:space="preserve"> (Wolental-Wielki Bukowiec-Nowy Bukowiec)</w:t>
      </w:r>
      <w:r>
        <w:rPr>
          <w:rFonts w:ascii="Times New Roman" w:hAnsi="Times New Roman"/>
          <w:b/>
          <w:bCs/>
        </w:rPr>
        <w:t xml:space="preserve"> </w:t>
      </w:r>
      <w:r w:rsidRPr="009C0995">
        <w:rPr>
          <w:rFonts w:ascii="Times New Roman" w:hAnsi="Times New Roman"/>
          <w:b/>
          <w:bCs/>
        </w:rPr>
        <w:t>”</w:t>
      </w:r>
    </w:p>
    <w:p w14:paraId="77D2EB31" w14:textId="77777777" w:rsidR="009C0995" w:rsidRPr="00C44B8D" w:rsidRDefault="009C0995" w:rsidP="009C0995">
      <w:pPr>
        <w:spacing w:after="120" w:line="240" w:lineRule="auto"/>
        <w:ind w:left="426"/>
        <w:contextualSpacing/>
        <w:jc w:val="both"/>
        <w:rPr>
          <w:rFonts w:ascii="Arial" w:hAnsi="Arial" w:cs="Arial"/>
          <w:b/>
          <w:sz w:val="20"/>
          <w:szCs w:val="20"/>
        </w:rPr>
      </w:pPr>
    </w:p>
    <w:p w14:paraId="17C17EEF" w14:textId="77777777" w:rsidR="00C44B8D" w:rsidRPr="00027E19" w:rsidRDefault="00C44B8D" w:rsidP="00C44B8D">
      <w:pPr>
        <w:spacing w:after="120" w:line="240" w:lineRule="auto"/>
        <w:contextualSpacing/>
        <w:jc w:val="both"/>
        <w:rPr>
          <w:rFonts w:ascii="Arial" w:hAnsi="Arial" w:cs="Arial"/>
          <w:b/>
          <w:sz w:val="20"/>
          <w:szCs w:val="20"/>
        </w:rPr>
      </w:pPr>
    </w:p>
    <w:p w14:paraId="642BE5E1" w14:textId="3CA24313" w:rsidR="009947DC" w:rsidRPr="00D87984"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031EE4AC" w14:textId="77777777" w:rsidR="009947DC" w:rsidRPr="009947DC" w:rsidRDefault="009947DC" w:rsidP="003225CA">
      <w:pPr>
        <w:widowControl w:val="0"/>
        <w:numPr>
          <w:ilvl w:val="0"/>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53375E98" w14:textId="290A45B1" w:rsidR="00B7165E" w:rsidRPr="00B7165E" w:rsidRDefault="00B7165E" w:rsidP="003225CA">
      <w:pPr>
        <w:pStyle w:val="Akapitzlist"/>
        <w:numPr>
          <w:ilvl w:val="1"/>
          <w:numId w:val="5"/>
        </w:numPr>
        <w:spacing w:after="0"/>
        <w:ind w:left="709" w:hanging="283"/>
        <w:rPr>
          <w:rFonts w:ascii="Arial" w:eastAsia="Times New Roman" w:hAnsi="Arial" w:cs="Arial"/>
          <w:sz w:val="20"/>
          <w:szCs w:val="20"/>
          <w:lang w:val="pl-PL" w:eastAsia="pl-PL" w:bidi="ar-SA"/>
        </w:rPr>
      </w:pPr>
      <w:r w:rsidRPr="00B7165E">
        <w:rPr>
          <w:rFonts w:ascii="Arial" w:eastAsia="Times New Roman" w:hAnsi="Arial" w:cs="Arial"/>
          <w:sz w:val="20"/>
          <w:szCs w:val="20"/>
          <w:lang w:val="pl-PL" w:eastAsia="pl-PL" w:bidi="ar-SA"/>
        </w:rPr>
        <w:t>dokumentacji projektowej</w:t>
      </w:r>
      <w:r w:rsidR="00AF19F4">
        <w:rPr>
          <w:rFonts w:ascii="Arial" w:eastAsia="Times New Roman" w:hAnsi="Arial" w:cs="Arial"/>
          <w:sz w:val="20"/>
          <w:szCs w:val="20"/>
          <w:lang w:val="pl-PL" w:eastAsia="pl-PL" w:bidi="ar-SA"/>
        </w:rPr>
        <w:t xml:space="preserve"> (zał. nr 2)</w:t>
      </w:r>
      <w:r>
        <w:rPr>
          <w:rFonts w:ascii="Arial" w:eastAsia="Times New Roman" w:hAnsi="Arial" w:cs="Arial"/>
          <w:sz w:val="20"/>
          <w:szCs w:val="20"/>
          <w:lang w:val="pl-PL" w:eastAsia="pl-PL" w:bidi="ar-SA"/>
        </w:rPr>
        <w:t>,</w:t>
      </w:r>
    </w:p>
    <w:p w14:paraId="1A694BC1" w14:textId="77777777" w:rsidR="009947DC" w:rsidRP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548BF6B7" w14:textId="14969DD2" w:rsid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14:paraId="3AA5FCFA" w14:textId="77777777" w:rsidR="00AF19F4" w:rsidRPr="00AF19F4" w:rsidRDefault="00AF19F4" w:rsidP="00AF19F4">
      <w:pPr>
        <w:pStyle w:val="Akapitzlist"/>
        <w:autoSpaceDE w:val="0"/>
        <w:autoSpaceDN w:val="0"/>
        <w:adjustRightInd w:val="0"/>
        <w:spacing w:after="0" w:line="240" w:lineRule="auto"/>
        <w:rPr>
          <w:rFonts w:ascii="Arial" w:hAnsi="Arial" w:cs="Arial"/>
          <w:color w:val="000000"/>
          <w:sz w:val="24"/>
          <w:szCs w:val="24"/>
        </w:rPr>
      </w:pPr>
    </w:p>
    <w:p w14:paraId="564BA13E" w14:textId="77777777" w:rsidR="009C0995" w:rsidRPr="009C0995" w:rsidRDefault="00C44B8D" w:rsidP="009C0995">
      <w:pPr>
        <w:numPr>
          <w:ilvl w:val="0"/>
          <w:numId w:val="24"/>
        </w:numPr>
        <w:spacing w:after="120" w:line="240" w:lineRule="auto"/>
        <w:ind w:left="426" w:hanging="426"/>
        <w:contextualSpacing/>
        <w:jc w:val="both"/>
        <w:rPr>
          <w:rFonts w:ascii="Arial" w:hAnsi="Arial" w:cs="Arial"/>
          <w:b/>
          <w:sz w:val="20"/>
          <w:szCs w:val="20"/>
        </w:rPr>
      </w:pPr>
      <w:r w:rsidRPr="009C0995">
        <w:rPr>
          <w:rFonts w:ascii="Times New Roman" w:hAnsi="Times New Roman"/>
        </w:rPr>
        <w:t xml:space="preserve">Przedmiotem zamówienia jest: </w:t>
      </w:r>
      <w:bookmarkStart w:id="0" w:name="_Hlk118722225"/>
      <w:r w:rsidR="009C0995" w:rsidRPr="009C0995">
        <w:rPr>
          <w:rFonts w:ascii="Times New Roman" w:hAnsi="Times New Roman"/>
          <w:b/>
          <w:bCs/>
        </w:rPr>
        <w:t>Przebudowa i remont drogi 243010G oraz remont drogi 243012G</w:t>
      </w:r>
    </w:p>
    <w:p w14:paraId="2012C990" w14:textId="347C5B08" w:rsidR="009C0995" w:rsidRDefault="009C0995" w:rsidP="009C0995">
      <w:pPr>
        <w:pStyle w:val="Akapitzlist"/>
        <w:ind w:left="426"/>
        <w:jc w:val="both"/>
        <w:rPr>
          <w:rFonts w:ascii="Times New Roman" w:hAnsi="Times New Roman"/>
          <w:b/>
          <w:bCs/>
        </w:rPr>
      </w:pPr>
      <w:r w:rsidRPr="009C0995">
        <w:rPr>
          <w:rFonts w:ascii="Times New Roman" w:hAnsi="Times New Roman" w:cs="Times New Roman"/>
          <w:b/>
          <w:bCs/>
        </w:rPr>
        <w:t>(Wolental-Wielki Bukowiec-Nowy Bukowiec)</w:t>
      </w:r>
      <w:r>
        <w:rPr>
          <w:rFonts w:ascii="Times New Roman" w:hAnsi="Times New Roman"/>
          <w:b/>
          <w:bCs/>
        </w:rPr>
        <w:t>.</w:t>
      </w:r>
    </w:p>
    <w:p w14:paraId="51E9470B" w14:textId="77777777" w:rsidR="009C0995" w:rsidRDefault="009C0995" w:rsidP="00005748">
      <w:pPr>
        <w:numPr>
          <w:ilvl w:val="0"/>
          <w:numId w:val="63"/>
        </w:numPr>
        <w:spacing w:before="240" w:line="240" w:lineRule="auto"/>
        <w:jc w:val="both"/>
        <w:rPr>
          <w:rFonts w:ascii="Times New Roman" w:hAnsi="Times New Roman"/>
        </w:rPr>
      </w:pPr>
      <w:bookmarkStart w:id="1" w:name="_Hlk118722301"/>
      <w:r>
        <w:rPr>
          <w:rFonts w:ascii="Times New Roman" w:hAnsi="Times New Roman"/>
        </w:rPr>
        <w:t>PRZEBUDOWA:</w:t>
      </w:r>
    </w:p>
    <w:p w14:paraId="7D5744D6" w14:textId="77777777" w:rsidR="009C0995" w:rsidRPr="00CF473C" w:rsidRDefault="009C0995" w:rsidP="009C0995">
      <w:pPr>
        <w:spacing w:line="240" w:lineRule="auto"/>
        <w:ind w:left="437"/>
        <w:jc w:val="both"/>
        <w:rPr>
          <w:rFonts w:ascii="Times New Roman" w:hAnsi="Times New Roman"/>
        </w:rPr>
      </w:pPr>
      <w:r w:rsidRPr="00CF473C">
        <w:rPr>
          <w:rFonts w:ascii="Times New Roman" w:hAnsi="Times New Roman"/>
        </w:rPr>
        <w:lastRenderedPageBreak/>
        <w:t>Projektowana geometria pozioma w planie biegnie po śladzie istniejącej drogi. Zaprojektowano drogę</w:t>
      </w:r>
      <w:r>
        <w:rPr>
          <w:rFonts w:ascii="Times New Roman" w:hAnsi="Times New Roman"/>
        </w:rPr>
        <w:t xml:space="preserve"> </w:t>
      </w:r>
      <w:r w:rsidRPr="00CF473C">
        <w:rPr>
          <w:rFonts w:ascii="Times New Roman" w:hAnsi="Times New Roman"/>
        </w:rPr>
        <w:t>jednojezdniową, jednopasową przeznaczoną do ruchu w obu kierunkach o nawierzchni z betonu</w:t>
      </w:r>
      <w:r>
        <w:rPr>
          <w:rFonts w:ascii="Times New Roman" w:hAnsi="Times New Roman"/>
        </w:rPr>
        <w:t xml:space="preserve"> </w:t>
      </w:r>
      <w:r w:rsidRPr="00CF473C">
        <w:rPr>
          <w:rFonts w:ascii="Times New Roman" w:hAnsi="Times New Roman"/>
        </w:rPr>
        <w:t>asfaltowego, szerokości 4,0 m wraz z sześcioma mijankami, w których nawierzchnia z BA poszerza się</w:t>
      </w:r>
      <w:r>
        <w:rPr>
          <w:rFonts w:ascii="Times New Roman" w:hAnsi="Times New Roman"/>
        </w:rPr>
        <w:t xml:space="preserve"> </w:t>
      </w:r>
      <w:r w:rsidRPr="00CF473C">
        <w:rPr>
          <w:rFonts w:ascii="Times New Roman" w:hAnsi="Times New Roman"/>
        </w:rPr>
        <w:t>do 5m. Zaprojektowano obustronne pobocza z KŁSM C90/3 szerokości 0,75m.</w:t>
      </w:r>
    </w:p>
    <w:p w14:paraId="17F8CFC3" w14:textId="77777777" w:rsidR="009C0995" w:rsidRPr="00CF473C" w:rsidRDefault="009C0995" w:rsidP="009C0995">
      <w:pPr>
        <w:spacing w:line="240" w:lineRule="auto"/>
        <w:ind w:left="437"/>
        <w:jc w:val="both"/>
        <w:rPr>
          <w:rFonts w:ascii="Times New Roman" w:hAnsi="Times New Roman"/>
        </w:rPr>
      </w:pPr>
      <w:r w:rsidRPr="00CF473C">
        <w:rPr>
          <w:rFonts w:ascii="Times New Roman" w:hAnsi="Times New Roman"/>
        </w:rPr>
        <w:t>Przedsięwzięcie posłuży poprawie bezpieczeństwa ruchu drogowego poprzez wybudowanie nowych</w:t>
      </w:r>
      <w:r>
        <w:rPr>
          <w:rFonts w:ascii="Times New Roman" w:hAnsi="Times New Roman"/>
        </w:rPr>
        <w:t xml:space="preserve"> </w:t>
      </w:r>
      <w:r w:rsidRPr="00CF473C">
        <w:rPr>
          <w:rFonts w:ascii="Times New Roman" w:hAnsi="Times New Roman"/>
        </w:rPr>
        <w:t>elementów zagospodarowania pasa drogowego.</w:t>
      </w:r>
    </w:p>
    <w:p w14:paraId="3F4735CB" w14:textId="77777777" w:rsidR="009C0995" w:rsidRPr="00CF473C" w:rsidRDefault="009C0995" w:rsidP="009C0995">
      <w:pPr>
        <w:spacing w:line="240" w:lineRule="auto"/>
        <w:ind w:left="437"/>
        <w:jc w:val="both"/>
        <w:rPr>
          <w:rFonts w:ascii="Times New Roman" w:hAnsi="Times New Roman"/>
        </w:rPr>
      </w:pPr>
      <w:r w:rsidRPr="00CF473C">
        <w:rPr>
          <w:rFonts w:ascii="Times New Roman" w:hAnsi="Times New Roman"/>
        </w:rPr>
        <w:t>Projektowany profil podłużny drogi został dostosowany do istniejącego ukształtowania terenu.</w:t>
      </w:r>
    </w:p>
    <w:p w14:paraId="33BE07AC" w14:textId="77777777" w:rsidR="009C0995" w:rsidRDefault="009C0995" w:rsidP="00005748">
      <w:pPr>
        <w:numPr>
          <w:ilvl w:val="0"/>
          <w:numId w:val="63"/>
        </w:numPr>
        <w:spacing w:before="240" w:line="240" w:lineRule="auto"/>
        <w:jc w:val="both"/>
        <w:rPr>
          <w:rFonts w:ascii="Times New Roman" w:hAnsi="Times New Roman"/>
        </w:rPr>
      </w:pPr>
      <w:bookmarkStart w:id="2" w:name="_Hlk118722469"/>
      <w:r>
        <w:rPr>
          <w:rFonts w:ascii="Times New Roman" w:hAnsi="Times New Roman"/>
        </w:rPr>
        <w:t>REMONT:</w:t>
      </w:r>
    </w:p>
    <w:p w14:paraId="1C391D04" w14:textId="77777777" w:rsidR="009C0995" w:rsidRDefault="009C0995" w:rsidP="009C0995">
      <w:pPr>
        <w:spacing w:line="240" w:lineRule="auto"/>
        <w:ind w:left="437"/>
        <w:jc w:val="both"/>
        <w:rPr>
          <w:rFonts w:ascii="Times New Roman" w:hAnsi="Times New Roman"/>
        </w:rPr>
      </w:pPr>
      <w:r w:rsidRPr="00CF473C">
        <w:rPr>
          <w:rFonts w:ascii="Times New Roman" w:hAnsi="Times New Roman"/>
        </w:rPr>
        <w:t>Projektowany remont drogi pokrywa się z istniejącym przebiegiem. W ramach remontu przewidziano wykonanie frezowania istniejącej nawierzchni asfaltowej</w:t>
      </w:r>
      <w:r>
        <w:rPr>
          <w:rFonts w:ascii="Times New Roman" w:hAnsi="Times New Roman"/>
        </w:rPr>
        <w:t xml:space="preserve"> oraz rozbiórkę płyt YUMBO</w:t>
      </w:r>
      <w:r w:rsidRPr="00CF473C">
        <w:rPr>
          <w:rFonts w:ascii="Times New Roman" w:hAnsi="Times New Roman"/>
        </w:rPr>
        <w:t>. Na remontowanym odcinku zaprojektowano nawierzchni</w:t>
      </w:r>
      <w:r>
        <w:rPr>
          <w:rFonts w:ascii="Times New Roman" w:hAnsi="Times New Roman"/>
        </w:rPr>
        <w:t xml:space="preserve">ę </w:t>
      </w:r>
      <w:r w:rsidRPr="00CF473C">
        <w:rPr>
          <w:rFonts w:ascii="Times New Roman" w:hAnsi="Times New Roman"/>
        </w:rPr>
        <w:t xml:space="preserve">z BA o szerokości </w:t>
      </w:r>
      <w:r>
        <w:rPr>
          <w:rFonts w:ascii="Times New Roman" w:hAnsi="Times New Roman"/>
        </w:rPr>
        <w:t>3-</w:t>
      </w:r>
      <w:r w:rsidRPr="00CF473C">
        <w:rPr>
          <w:rFonts w:ascii="Times New Roman" w:hAnsi="Times New Roman"/>
        </w:rPr>
        <w:t>4,0 m wraz z czterema mijankami, w których nawierzchnia poszerza się do 5m. Zaprojektowano obustronne pobocza z KŁSM C90/3 szerokości 0,75m. W km 2+667 do km 2+730 został zaprojektowany rów bezodpływowy umocniony płytami typu MEBA.</w:t>
      </w:r>
      <w:r w:rsidRPr="00E66921">
        <w:rPr>
          <w:rFonts w:ascii="Times New Roman" w:hAnsi="Times New Roman"/>
        </w:rPr>
        <w:t xml:space="preserve"> Na tym odcinku należy uzyskać spadek poprzeczny jezdni w kierunku rowu bezodpływowego.</w:t>
      </w:r>
    </w:p>
    <w:bookmarkEnd w:id="1"/>
    <w:bookmarkEnd w:id="2"/>
    <w:p w14:paraId="71E710FE" w14:textId="77777777" w:rsidR="009C0995" w:rsidRPr="00D87984" w:rsidRDefault="009C0995" w:rsidP="009C0995">
      <w:pPr>
        <w:pStyle w:val="Akapitzlist"/>
        <w:ind w:left="426"/>
        <w:jc w:val="both"/>
      </w:pPr>
    </w:p>
    <w:bookmarkEnd w:id="0"/>
    <w:p w14:paraId="782DBF39" w14:textId="77777777" w:rsidR="00C90AD1" w:rsidRPr="00D87984" w:rsidRDefault="00B7165E" w:rsidP="00D87984">
      <w:pPr>
        <w:pStyle w:val="Akapitzlist"/>
        <w:numPr>
          <w:ilvl w:val="0"/>
          <w:numId w:val="5"/>
        </w:numPr>
        <w:ind w:left="426" w:hanging="426"/>
        <w:jc w:val="both"/>
        <w:rPr>
          <w:rFonts w:ascii="Arial" w:hAnsi="Arial" w:cs="Arial"/>
          <w:sz w:val="20"/>
          <w:szCs w:val="20"/>
        </w:rPr>
      </w:pPr>
      <w:r w:rsidRPr="00D87984">
        <w:rPr>
          <w:rFonts w:ascii="Arial" w:hAnsi="Arial" w:cs="Arial"/>
          <w:sz w:val="20"/>
          <w:szCs w:val="20"/>
          <w:lang w:val="pl-PL"/>
        </w:rPr>
        <w:t>Przed odbiorem końcowym Wykonawca opracuje i przekaże Zamawiającemu</w:t>
      </w:r>
      <w:r w:rsidR="00C90AD1" w:rsidRPr="00D87984">
        <w:rPr>
          <w:rFonts w:ascii="Arial" w:hAnsi="Arial" w:cs="Arial"/>
          <w:sz w:val="20"/>
          <w:szCs w:val="20"/>
          <w:lang w:val="pl-PL"/>
        </w:rPr>
        <w:t>:</w:t>
      </w:r>
    </w:p>
    <w:p w14:paraId="038178E6" w14:textId="141C9477" w:rsidR="003245B0" w:rsidRDefault="00B7165E">
      <w:pPr>
        <w:numPr>
          <w:ilvl w:val="0"/>
          <w:numId w:val="43"/>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 xml:space="preserve">elaborat kolaudacyjny zawierający m.in. certyfikaty, świadectwa i aprobaty techniczne użytych materiałów i wykonanych robót, </w:t>
      </w:r>
    </w:p>
    <w:p w14:paraId="431A7E0A" w14:textId="77777777" w:rsidR="003245B0" w:rsidRPr="003245B0" w:rsidRDefault="003245B0" w:rsidP="003245B0">
      <w:pPr>
        <w:tabs>
          <w:tab w:val="left" w:pos="993"/>
        </w:tabs>
        <w:spacing w:after="0" w:line="23" w:lineRule="atLeast"/>
        <w:ind w:left="993"/>
        <w:jc w:val="both"/>
        <w:rPr>
          <w:rFonts w:ascii="Arial" w:hAnsi="Arial" w:cs="Arial"/>
          <w:sz w:val="20"/>
          <w:szCs w:val="20"/>
        </w:rPr>
      </w:pPr>
    </w:p>
    <w:p w14:paraId="0DD05D3D" w14:textId="6A621415" w:rsidR="003245B0" w:rsidRDefault="003245B0">
      <w:pPr>
        <w:numPr>
          <w:ilvl w:val="0"/>
          <w:numId w:val="43"/>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powykonawczą inwentaryzację geodezyjną lub powykonawczy operat geodezyjny wraz z dokumentem potwierdzającym jego złożenie  do właściwego ośrodka geodezji,</w:t>
      </w:r>
    </w:p>
    <w:p w14:paraId="4FA94A49" w14:textId="77777777" w:rsidR="003245B0" w:rsidRPr="003245B0" w:rsidRDefault="003245B0" w:rsidP="003245B0">
      <w:pPr>
        <w:tabs>
          <w:tab w:val="left" w:pos="993"/>
        </w:tabs>
        <w:spacing w:after="0" w:line="23" w:lineRule="atLeast"/>
        <w:ind w:left="993"/>
        <w:jc w:val="both"/>
        <w:rPr>
          <w:rFonts w:ascii="Arial" w:hAnsi="Arial" w:cs="Arial"/>
          <w:sz w:val="20"/>
          <w:szCs w:val="20"/>
        </w:rPr>
      </w:pPr>
    </w:p>
    <w:p w14:paraId="3A6EB2F3" w14:textId="0389C333" w:rsidR="00B7165E" w:rsidRPr="003245B0" w:rsidRDefault="00B7165E">
      <w:pPr>
        <w:numPr>
          <w:ilvl w:val="0"/>
          <w:numId w:val="43"/>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Wszelkie koszty związane z ww. obowiązkami dotyczącymi dokumentacji powykonawczej i robót budowlanych ponosi Wykonawca</w:t>
      </w:r>
    </w:p>
    <w:p w14:paraId="57123958" w14:textId="77777777" w:rsidR="00356F8C" w:rsidRDefault="00356F8C" w:rsidP="00356F8C">
      <w:pPr>
        <w:tabs>
          <w:tab w:val="left" w:pos="993"/>
        </w:tabs>
        <w:spacing w:after="0" w:line="23" w:lineRule="atLeast"/>
        <w:ind w:left="993"/>
        <w:jc w:val="both"/>
        <w:rPr>
          <w:rFonts w:ascii="Arial" w:hAnsi="Arial" w:cs="Arial"/>
          <w:strike/>
          <w:sz w:val="20"/>
          <w:szCs w:val="20"/>
          <w:highlight w:val="yellow"/>
        </w:rPr>
      </w:pPr>
    </w:p>
    <w:p w14:paraId="2DED5A54" w14:textId="77777777" w:rsidR="00356F8C" w:rsidRPr="007D1C4D" w:rsidRDefault="00356F8C" w:rsidP="003245B0">
      <w:pPr>
        <w:tabs>
          <w:tab w:val="left" w:pos="993"/>
        </w:tabs>
        <w:spacing w:after="0" w:line="23" w:lineRule="atLeast"/>
        <w:ind w:left="993"/>
        <w:jc w:val="both"/>
        <w:rPr>
          <w:rFonts w:ascii="Arial" w:hAnsi="Arial" w:cs="Arial"/>
          <w:strike/>
          <w:sz w:val="20"/>
          <w:szCs w:val="20"/>
          <w:highlight w:val="yellow"/>
        </w:rPr>
      </w:pPr>
    </w:p>
    <w:p w14:paraId="43D3E32D" w14:textId="27784537" w:rsidR="009947DC" w:rsidRPr="00D87984" w:rsidRDefault="009947DC" w:rsidP="00D87984">
      <w:pPr>
        <w:pStyle w:val="Akapitzlist"/>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D87984">
        <w:rPr>
          <w:rFonts w:ascii="Arial" w:eastAsia="Times New Roman" w:hAnsi="Arial" w:cs="Arial"/>
          <w:sz w:val="20"/>
          <w:szCs w:val="20"/>
          <w:lang w:val="pl-PL" w:eastAsia="pl-PL"/>
        </w:rPr>
        <w:t>W ramach niniejszej umowy Wykonawca winien zrealizować zadanie inwestycyjne zgodnie                          z wymaganiami określonymi przez Zamawiającego i zasadami wiedzy technicznej określony</w:t>
      </w:r>
      <w:r w:rsidR="00B52C19" w:rsidRPr="00D87984">
        <w:rPr>
          <w:rFonts w:ascii="Arial" w:eastAsia="Times New Roman" w:hAnsi="Arial" w:cs="Arial"/>
          <w:sz w:val="20"/>
          <w:szCs w:val="20"/>
          <w:lang w:val="pl-PL" w:eastAsia="pl-PL"/>
        </w:rPr>
        <w:t>mi</w:t>
      </w:r>
      <w:r w:rsidRPr="00D87984">
        <w:rPr>
          <w:rFonts w:ascii="Arial" w:eastAsia="Times New Roman" w:hAnsi="Arial" w:cs="Arial"/>
          <w:sz w:val="20"/>
          <w:szCs w:val="20"/>
          <w:lang w:val="pl-PL" w:eastAsia="pl-PL"/>
        </w:rPr>
        <w:t xml:space="preserve">                    w ofercie z dnia </w:t>
      </w:r>
      <w:r w:rsidRPr="00D87984">
        <w:rPr>
          <w:rFonts w:ascii="Arial" w:eastAsia="Times New Roman" w:hAnsi="Arial" w:cs="Arial"/>
          <w:sz w:val="20"/>
          <w:szCs w:val="20"/>
          <w:highlight w:val="yellow"/>
          <w:lang w:val="pl-PL" w:eastAsia="pl-PL"/>
        </w:rPr>
        <w:t>……</w:t>
      </w:r>
      <w:r w:rsidR="00283DCF" w:rsidRPr="00D87984">
        <w:rPr>
          <w:rFonts w:ascii="Arial" w:eastAsia="Times New Roman" w:hAnsi="Arial" w:cs="Arial"/>
          <w:sz w:val="20"/>
          <w:szCs w:val="20"/>
          <w:highlight w:val="yellow"/>
          <w:lang w:val="pl-PL" w:eastAsia="pl-PL"/>
        </w:rPr>
        <w:t>…..</w:t>
      </w:r>
      <w:r w:rsidRPr="00D87984">
        <w:rPr>
          <w:rFonts w:ascii="Arial" w:eastAsia="Times New Roman" w:hAnsi="Arial" w:cs="Arial"/>
          <w:sz w:val="20"/>
          <w:szCs w:val="20"/>
          <w:lang w:val="pl-PL" w:eastAsia="pl-PL"/>
        </w:rPr>
        <w:t xml:space="preserve"> stanowiącej część składową umowy oraz zgodnie z zakresem określonym                 w </w:t>
      </w:r>
      <w:r w:rsidR="00536DC3" w:rsidRPr="00D87984">
        <w:rPr>
          <w:rFonts w:ascii="Arial" w:eastAsia="Times New Roman" w:hAnsi="Arial" w:cs="Arial"/>
          <w:sz w:val="20"/>
          <w:szCs w:val="20"/>
          <w:lang w:val="pl-PL" w:eastAsia="pl-PL"/>
        </w:rPr>
        <w:t>opisie przedmiotu zamówienia</w:t>
      </w:r>
      <w:r w:rsidRPr="00D87984">
        <w:rPr>
          <w:rFonts w:ascii="Arial" w:eastAsia="Times New Roman" w:hAnsi="Arial" w:cs="Arial"/>
          <w:sz w:val="20"/>
          <w:szCs w:val="20"/>
          <w:lang w:val="pl-PL" w:eastAsia="pl-PL"/>
        </w:rPr>
        <w:t>,</w:t>
      </w:r>
      <w:r w:rsidR="00611040" w:rsidRPr="00D87984">
        <w:rPr>
          <w:rFonts w:ascii="Arial" w:eastAsia="Times New Roman" w:hAnsi="Arial" w:cs="Arial"/>
          <w:sz w:val="20"/>
          <w:szCs w:val="20"/>
          <w:lang w:val="pl-PL" w:eastAsia="pl-PL"/>
        </w:rPr>
        <w:t xml:space="preserve"> dokumentacji projektowej,</w:t>
      </w:r>
      <w:r w:rsidRPr="00D87984">
        <w:rPr>
          <w:rFonts w:ascii="Arial" w:eastAsia="Times New Roman" w:hAnsi="Arial" w:cs="Arial"/>
          <w:sz w:val="20"/>
          <w:szCs w:val="20"/>
          <w:lang w:val="pl-PL" w:eastAsia="pl-PL"/>
        </w:rPr>
        <w:t xml:space="preserve"> stanowiącym</w:t>
      </w:r>
      <w:r w:rsidR="00611040" w:rsidRPr="00D87984">
        <w:rPr>
          <w:rFonts w:ascii="Arial" w:eastAsia="Times New Roman" w:hAnsi="Arial" w:cs="Arial"/>
          <w:sz w:val="20"/>
          <w:szCs w:val="20"/>
          <w:lang w:val="pl-PL" w:eastAsia="pl-PL"/>
        </w:rPr>
        <w:t>i</w:t>
      </w:r>
      <w:r w:rsidRPr="00D87984">
        <w:rPr>
          <w:rFonts w:ascii="Arial" w:eastAsia="Times New Roman" w:hAnsi="Arial" w:cs="Arial"/>
          <w:sz w:val="20"/>
          <w:szCs w:val="20"/>
          <w:lang w:val="pl-PL" w:eastAsia="pl-PL"/>
        </w:rPr>
        <w:t xml:space="preserve"> załącznik</w:t>
      </w:r>
      <w:r w:rsidR="00611040" w:rsidRPr="00D87984">
        <w:rPr>
          <w:rFonts w:ascii="Arial" w:eastAsia="Times New Roman" w:hAnsi="Arial" w:cs="Arial"/>
          <w:sz w:val="20"/>
          <w:szCs w:val="20"/>
          <w:lang w:val="pl-PL" w:eastAsia="pl-PL"/>
        </w:rPr>
        <w:t>ami</w:t>
      </w:r>
      <w:r w:rsidRPr="00D87984">
        <w:rPr>
          <w:rFonts w:ascii="Arial" w:eastAsia="Times New Roman" w:hAnsi="Arial" w:cs="Arial"/>
          <w:sz w:val="20"/>
          <w:szCs w:val="20"/>
          <w:lang w:val="pl-PL" w:eastAsia="pl-PL"/>
        </w:rPr>
        <w:t xml:space="preserve"> do SWZ. </w:t>
      </w:r>
      <w:r w:rsidRPr="00D87984">
        <w:rPr>
          <w:rFonts w:ascii="Arial" w:eastAsia="Times New Roman" w:hAnsi="Arial" w:cs="Arial"/>
          <w:sz w:val="20"/>
          <w:szCs w:val="20"/>
          <w:lang w:eastAsia="pl-PL"/>
        </w:rPr>
        <w:t>Oferta Wykonawcy oraz SWZ stanowią integralną część niniejszej umowy.</w:t>
      </w:r>
    </w:p>
    <w:p w14:paraId="32BF1974" w14:textId="77777777" w:rsidR="009947DC" w:rsidRPr="009947DC" w:rsidRDefault="009947DC" w:rsidP="00D87984">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8404464"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zapoznał się z należytą starannością z dokumentami dostarczonymi przez</w:t>
      </w:r>
      <w:r w:rsidR="00D033E7">
        <w:rPr>
          <w:rFonts w:ascii="Arial" w:hAnsi="Arial" w:cs="Arial"/>
          <w:sz w:val="20"/>
          <w:szCs w:val="20"/>
        </w:rPr>
        <w:t xml:space="preserve"> Zamawiającego, w szczególności: dokumentacją projektową,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14:paraId="048C9496"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202CF352"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777F466F"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8BE129F"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6CB2A6AD" w14:textId="77777777" w:rsidR="009947DC" w:rsidRPr="00283DCF" w:rsidRDefault="009947DC" w:rsidP="00D87984">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CB135CF" w14:textId="77777777" w:rsidR="009947DC" w:rsidRDefault="009947DC" w:rsidP="00D87984">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5569FC85" w14:textId="760807C0" w:rsidR="00026F05" w:rsidRDefault="00026F05" w:rsidP="00D87984">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26F05">
        <w:rPr>
          <w:rFonts w:ascii="Arial" w:eastAsia="Times New Roman" w:hAnsi="Arial" w:cs="Arial"/>
          <w:b/>
          <w:sz w:val="20"/>
          <w:szCs w:val="20"/>
          <w:lang w:eastAsia="pl-PL"/>
        </w:rPr>
        <w:t>Zadanie jest dofinansowane z</w:t>
      </w:r>
      <w:r w:rsidR="00C90AD1">
        <w:rPr>
          <w:rFonts w:ascii="Arial" w:eastAsia="Times New Roman" w:hAnsi="Arial" w:cs="Arial"/>
          <w:b/>
          <w:sz w:val="20"/>
          <w:szCs w:val="20"/>
          <w:lang w:eastAsia="pl-PL"/>
        </w:rPr>
        <w:t xml:space="preserve"> Rządowego Funduszu Polski Ład -</w:t>
      </w:r>
      <w:r w:rsidR="000F1005">
        <w:rPr>
          <w:rFonts w:ascii="Arial" w:eastAsia="Times New Roman" w:hAnsi="Arial" w:cs="Arial"/>
          <w:b/>
          <w:sz w:val="20"/>
          <w:szCs w:val="20"/>
          <w:lang w:eastAsia="pl-PL"/>
        </w:rPr>
        <w:t xml:space="preserve"> </w:t>
      </w:r>
      <w:r w:rsidR="00C90AD1">
        <w:rPr>
          <w:rFonts w:ascii="Arial" w:eastAsia="Times New Roman" w:hAnsi="Arial" w:cs="Arial"/>
          <w:b/>
          <w:sz w:val="20"/>
          <w:szCs w:val="20"/>
          <w:lang w:eastAsia="pl-PL"/>
        </w:rPr>
        <w:t>Program Inwestycji Strategicznych</w:t>
      </w:r>
      <w:r>
        <w:rPr>
          <w:rFonts w:ascii="Arial" w:eastAsia="Times New Roman" w:hAnsi="Arial" w:cs="Arial"/>
          <w:b/>
          <w:sz w:val="20"/>
          <w:szCs w:val="20"/>
          <w:lang w:eastAsia="pl-PL"/>
        </w:rPr>
        <w:t>.</w:t>
      </w:r>
    </w:p>
    <w:p w14:paraId="2AE5068D" w14:textId="17E6F95B"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2F392BAF"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14:paraId="3F4DB7F5" w14:textId="77777777"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14:paraId="2397149D" w14:textId="7D3D75A4" w:rsidR="009947DC" w:rsidRPr="009947DC"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A973A2">
        <w:rPr>
          <w:rFonts w:ascii="Arial" w:hAnsi="Arial" w:cs="Arial"/>
          <w:sz w:val="20"/>
          <w:szCs w:val="20"/>
          <w:highlight w:val="yellow"/>
        </w:rPr>
        <w:t>7</w:t>
      </w:r>
      <w:r w:rsidRPr="00EE23EE">
        <w:rPr>
          <w:rFonts w:ascii="Arial" w:hAnsi="Arial" w:cs="Arial"/>
          <w:sz w:val="20"/>
          <w:szCs w:val="20"/>
          <w:highlight w:val="yellow"/>
        </w:rPr>
        <w:t xml:space="preserve"> dni </w:t>
      </w:r>
      <w:r w:rsidR="00EE23EE" w:rsidRPr="00EE23EE">
        <w:rPr>
          <w:rFonts w:ascii="Arial" w:hAnsi="Arial" w:cs="Arial"/>
          <w:sz w:val="20"/>
          <w:szCs w:val="20"/>
          <w:highlight w:val="yellow"/>
        </w:rPr>
        <w:t>kalendarzow</w:t>
      </w:r>
      <w:r w:rsidR="00D033E7" w:rsidRPr="00EE23EE">
        <w:rPr>
          <w:rFonts w:ascii="Arial" w:hAnsi="Arial" w:cs="Arial"/>
          <w:sz w:val="20"/>
          <w:szCs w:val="20"/>
          <w:highlight w:val="yellow"/>
        </w:rPr>
        <w:t>ych</w:t>
      </w:r>
      <w:r w:rsidR="00D033E7">
        <w:rPr>
          <w:rFonts w:ascii="Arial" w:hAnsi="Arial" w:cs="Arial"/>
          <w:sz w:val="20"/>
          <w:szCs w:val="20"/>
        </w:rPr>
        <w:t xml:space="preserve"> </w:t>
      </w:r>
      <w:r w:rsidRPr="009947DC">
        <w:rPr>
          <w:rFonts w:ascii="Arial" w:hAnsi="Arial" w:cs="Arial"/>
          <w:sz w:val="20"/>
          <w:szCs w:val="20"/>
        </w:rPr>
        <w:t xml:space="preserve">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14:paraId="75FE8002" w14:textId="77777777" w:rsidR="009947DC" w:rsidRPr="009947DC"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14:paraId="3F81B6AD" w14:textId="77777777" w:rsidR="009947DC" w:rsidRPr="00C65169"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14:paraId="6E49DEB1" w14:textId="77777777" w:rsidR="009947DC" w:rsidRPr="009947DC"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14:paraId="22F10FF5" w14:textId="77777777" w:rsidR="009947DC" w:rsidRPr="009947DC"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14:paraId="6D84E28E" w14:textId="346B715A"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1DF458A6" w14:textId="77777777" w:rsidR="009947DC" w:rsidRPr="00880D43" w:rsidRDefault="009947DC" w:rsidP="009947DC">
      <w:pPr>
        <w:keepNext/>
        <w:spacing w:after="120"/>
        <w:jc w:val="center"/>
        <w:outlineLvl w:val="1"/>
        <w:rPr>
          <w:rFonts w:ascii="Arial" w:eastAsia="Times New Roman" w:hAnsi="Arial" w:cs="Arial"/>
          <w:b/>
          <w:sz w:val="20"/>
          <w:szCs w:val="20"/>
          <w:lang w:eastAsia="pl-PL"/>
        </w:rPr>
      </w:pPr>
      <w:r w:rsidRPr="00880D43">
        <w:rPr>
          <w:rFonts w:ascii="Arial" w:eastAsia="Times New Roman" w:hAnsi="Arial" w:cs="Arial"/>
          <w:b/>
          <w:sz w:val="20"/>
          <w:szCs w:val="20"/>
          <w:lang w:eastAsia="pl-PL"/>
        </w:rPr>
        <w:t>Obowiązki i odpowiedzialność Wykonawcy</w:t>
      </w:r>
    </w:p>
    <w:p w14:paraId="41F9A3E8" w14:textId="77777777" w:rsidR="009947DC" w:rsidRPr="00880D43"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880D43">
        <w:rPr>
          <w:rFonts w:ascii="Arial" w:eastAsia="Times New Roman" w:hAnsi="Arial" w:cs="Arial"/>
          <w:sz w:val="20"/>
          <w:szCs w:val="20"/>
          <w:lang w:eastAsia="pl-PL"/>
        </w:rPr>
        <w:t>Wykonawca zobowiązany jest w szczególności do:</w:t>
      </w:r>
    </w:p>
    <w:p w14:paraId="2111DFB0" w14:textId="02D3CEDD"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880D43">
        <w:rPr>
          <w:rFonts w:ascii="Arial" w:hAnsi="Arial" w:cs="Arial"/>
          <w:sz w:val="20"/>
          <w:szCs w:val="20"/>
        </w:rPr>
        <w:t>wykonania przedmiotu Umowy zgodnie z ofertą, SWZ wraz ze stanowiąc</w:t>
      </w:r>
      <w:r w:rsidR="000F1005">
        <w:rPr>
          <w:rFonts w:ascii="Arial" w:hAnsi="Arial" w:cs="Arial"/>
          <w:sz w:val="20"/>
          <w:szCs w:val="20"/>
        </w:rPr>
        <w:t>ą</w:t>
      </w:r>
      <w:r w:rsidRPr="00880D43">
        <w:rPr>
          <w:rFonts w:ascii="Arial" w:hAnsi="Arial" w:cs="Arial"/>
          <w:sz w:val="20"/>
          <w:szCs w:val="20"/>
        </w:rPr>
        <w:t xml:space="preserve"> integralną część SWZ </w:t>
      </w:r>
      <w:r w:rsidR="00E757B4" w:rsidRPr="00880D43">
        <w:rPr>
          <w:rFonts w:ascii="Arial" w:hAnsi="Arial" w:cs="Arial"/>
          <w:sz w:val="20"/>
          <w:szCs w:val="20"/>
        </w:rPr>
        <w:t>–</w:t>
      </w:r>
      <w:r w:rsidRPr="00880D43">
        <w:rPr>
          <w:rFonts w:ascii="Arial" w:hAnsi="Arial" w:cs="Arial"/>
          <w:sz w:val="20"/>
          <w:szCs w:val="20"/>
        </w:rPr>
        <w:t xml:space="preserve"> </w:t>
      </w:r>
      <w:r w:rsidR="00D033E7" w:rsidRPr="00880D43">
        <w:rPr>
          <w:rFonts w:ascii="Arial" w:hAnsi="Arial" w:cs="Arial"/>
          <w:sz w:val="20"/>
          <w:szCs w:val="20"/>
        </w:rPr>
        <w:t xml:space="preserve">dokumentacją projektową, </w:t>
      </w:r>
      <w:r w:rsidR="00536DC3" w:rsidRPr="00880D43">
        <w:rPr>
          <w:rFonts w:ascii="Arial" w:hAnsi="Arial" w:cs="Arial"/>
          <w:sz w:val="20"/>
          <w:szCs w:val="20"/>
        </w:rPr>
        <w:t>opisem przedmiotu zamówienia</w:t>
      </w:r>
      <w:r w:rsidRPr="00880D43">
        <w:rPr>
          <w:rFonts w:ascii="Arial" w:hAnsi="Arial" w:cs="Arial"/>
          <w:sz w:val="20"/>
          <w:szCs w:val="20"/>
        </w:rPr>
        <w:t>, w tym wykonania robót budowlanych zgodnie z zasadami sztuki, wiedzy technicznej</w:t>
      </w:r>
      <w:r w:rsidRPr="009947DC">
        <w:rPr>
          <w:rFonts w:ascii="Arial" w:hAnsi="Arial" w:cs="Arial"/>
          <w:sz w:val="20"/>
          <w:szCs w:val="20"/>
        </w:rPr>
        <w:t xml:space="preserve"> i przepisami prawa oraz z punktu widzenia celu, któremu służy przedmiot umowy,</w:t>
      </w:r>
    </w:p>
    <w:p w14:paraId="45BF25B3" w14:textId="77777777" w:rsidR="009947DC" w:rsidRPr="00CA76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bookmarkStart w:id="3"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bookmarkEnd w:id="3"/>
    <w:p w14:paraId="579BC9CB"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14:paraId="0E99650A"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14:paraId="2DC5E083"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1B42DE0E" w14:textId="77777777" w:rsidR="009947DC" w:rsidRPr="001F3897"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14:paraId="6F4D781B" w14:textId="77777777" w:rsidR="009947DC" w:rsidRPr="00CA76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14:paraId="0A05866B" w14:textId="77777777" w:rsidR="009947DC" w:rsidRPr="001F3897"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w:t>
      </w:r>
      <w:r w:rsidRPr="001F3897">
        <w:rPr>
          <w:rFonts w:ascii="Arial" w:hAnsi="Arial" w:cs="Arial"/>
          <w:sz w:val="20"/>
          <w:szCs w:val="20"/>
        </w:rPr>
        <w:t>informacji dotyczących realizacji Umowy oraz umożliwiania mu przeprowadzenie kontroli jej wykonania,</w:t>
      </w:r>
    </w:p>
    <w:p w14:paraId="11026BD9" w14:textId="12B3A092" w:rsidR="009947DC" w:rsidRPr="00CA76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w:t>
      </w:r>
      <w:r w:rsidR="000F1005">
        <w:rPr>
          <w:rFonts w:ascii="Arial" w:hAnsi="Arial" w:cs="Arial"/>
          <w:sz w:val="20"/>
          <w:szCs w:val="20"/>
        </w:rPr>
        <w:t>,</w:t>
      </w:r>
    </w:p>
    <w:p w14:paraId="24F0276B" w14:textId="77777777" w:rsidR="009947DC" w:rsidRPr="00CA76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2C250791"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23A01B65"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5047C3BD"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w:t>
      </w:r>
      <w:r w:rsidRPr="009947DC">
        <w:rPr>
          <w:rFonts w:ascii="Arial" w:hAnsi="Arial" w:cs="Arial"/>
          <w:sz w:val="20"/>
          <w:szCs w:val="20"/>
        </w:rPr>
        <w:lastRenderedPageBreak/>
        <w:t xml:space="preserve">pracowników i osób trzecich, powstałe w związku z prowadzonymi robotami, </w:t>
      </w:r>
    </w:p>
    <w:p w14:paraId="6C2CFF87"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553BE07"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14:paraId="48ADE03E"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14:paraId="51809239"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C767D88"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14:paraId="78BAA8AA"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14:paraId="2BE56EEE" w14:textId="77777777" w:rsidR="009947DC" w:rsidRPr="004A50EF"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14:paraId="1BDD6CF7" w14:textId="77777777" w:rsidR="009947DC" w:rsidRPr="004A50EF"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18AA04AB" w14:textId="77777777" w:rsidR="009947DC" w:rsidRPr="004A50EF"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4D81CBCB" w14:textId="77777777" w:rsidR="009947DC" w:rsidRPr="004A50EF"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14:paraId="07740304"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14:paraId="08A462E2" w14:textId="77777777" w:rsidR="009947DC" w:rsidRPr="009947DC" w:rsidRDefault="009947DC">
      <w:pPr>
        <w:numPr>
          <w:ilvl w:val="0"/>
          <w:numId w:val="28"/>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14:paraId="257234F2"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14:paraId="2965EE46" w14:textId="77777777" w:rsid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14:paraId="4672BC69"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14:paraId="3AB2DED6" w14:textId="77777777" w:rsidR="009947DC" w:rsidRPr="009947DC"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14:paraId="7B1B97A6" w14:textId="77777777" w:rsidR="009947DC" w:rsidRPr="009947DC"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14:paraId="6C95A853" w14:textId="77777777" w:rsidR="009947DC" w:rsidRPr="001F3897"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14:paraId="44675D15" w14:textId="77777777" w:rsidR="009947DC" w:rsidRPr="001F3897"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14:paraId="4C6ABBE1" w14:textId="644FE07D" w:rsidR="009947DC" w:rsidRPr="009947DC"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przygotowania i skompletowania dokumentów odbiorowych .</w:t>
      </w:r>
    </w:p>
    <w:p w14:paraId="35B68AFE"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36FF0D76"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14:paraId="71B443E0" w14:textId="29741724"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niniejszą umową zobowiązuje się wobec Zamawiającego do wykonania </w:t>
      </w:r>
      <w:r w:rsidR="00F5012C">
        <w:rPr>
          <w:rFonts w:ascii="Arial" w:eastAsia="Times New Roman" w:hAnsi="Arial" w:cs="Arial"/>
          <w:sz w:val="20"/>
          <w:szCs w:val="20"/>
          <w:lang w:eastAsia="pl-PL"/>
        </w:rPr>
        <w:t xml:space="preserve">przedmiotu umowy </w:t>
      </w:r>
      <w:r w:rsidRPr="009947DC">
        <w:rPr>
          <w:rFonts w:ascii="Arial" w:eastAsia="Times New Roman" w:hAnsi="Arial" w:cs="Arial"/>
          <w:sz w:val="20"/>
          <w:szCs w:val="20"/>
          <w:lang w:eastAsia="pl-PL"/>
        </w:rPr>
        <w:t>bez wad i przekazania Zamawiającemu przedmiotu umowy na warunkach ustalonych w niniejszej umowie, spełniającego wymagania określone w art. 5 ustawy Prawo budowlane.</w:t>
      </w:r>
    </w:p>
    <w:p w14:paraId="2B9CEAAD" w14:textId="1023C1EF"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zobowiązuje się do koordynacji działań wszystkich uczestników procesu budowlanego tzn. sił własnych, podwykonawców, dostawców, usługodawców itp. w sposób gwarantujący zgodny z </w:t>
      </w:r>
      <w:r w:rsidRPr="009947DC">
        <w:rPr>
          <w:rFonts w:ascii="Arial" w:eastAsia="Times New Roman" w:hAnsi="Arial" w:cs="Arial"/>
          <w:sz w:val="20"/>
          <w:szCs w:val="20"/>
          <w:lang w:eastAsia="pl-PL"/>
        </w:rPr>
        <w:lastRenderedPageBreak/>
        <w:t>umow</w:t>
      </w:r>
      <w:r w:rsidR="00FD396D">
        <w:rPr>
          <w:rFonts w:ascii="Arial" w:eastAsia="Times New Roman" w:hAnsi="Arial" w:cs="Arial"/>
          <w:sz w:val="20"/>
          <w:szCs w:val="20"/>
          <w:lang w:eastAsia="pl-PL"/>
        </w:rPr>
        <w:t>ą</w:t>
      </w:r>
      <w:r w:rsidRPr="009947DC">
        <w:rPr>
          <w:rFonts w:ascii="Arial" w:eastAsia="Times New Roman" w:hAnsi="Arial" w:cs="Arial"/>
          <w:sz w:val="20"/>
          <w:szCs w:val="20"/>
          <w:lang w:eastAsia="pl-PL"/>
        </w:rPr>
        <w:t xml:space="preserve"> przebieg realizacji umowy.</w:t>
      </w:r>
    </w:p>
    <w:p w14:paraId="3DE3C3E4"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65DEE1E2"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328C960F"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1B7A201A" w14:textId="77777777" w:rsidR="00C46167" w:rsidRPr="009947DC" w:rsidRDefault="00C46167" w:rsidP="00D87984">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6EAD45ED" w14:textId="77777777"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60978D" w14:textId="43A7FD30"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7CA2B8D6"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14:paraId="0999E7ED" w14:textId="5A6CCC7E" w:rsidR="009947DC" w:rsidRPr="00230BA1" w:rsidRDefault="009947DC">
      <w:pPr>
        <w:widowControl w:val="0"/>
        <w:numPr>
          <w:ilvl w:val="0"/>
          <w:numId w:val="30"/>
        </w:numPr>
        <w:autoSpaceDE w:val="0"/>
        <w:autoSpaceDN w:val="0"/>
        <w:adjustRightInd w:val="0"/>
        <w:spacing w:after="120" w:line="240" w:lineRule="auto"/>
        <w:ind w:left="426" w:hanging="426"/>
        <w:jc w:val="both"/>
        <w:rPr>
          <w:rFonts w:ascii="Arial" w:eastAsia="Times New Roman" w:hAnsi="Arial" w:cs="Arial"/>
          <w:color w:val="FF0000"/>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C90AD1">
        <w:rPr>
          <w:rFonts w:ascii="Arial" w:eastAsia="Times New Roman" w:hAnsi="Arial" w:cs="Arial"/>
          <w:b/>
          <w:color w:val="FF0000"/>
          <w:sz w:val="20"/>
          <w:szCs w:val="20"/>
          <w:highlight w:val="yellow"/>
          <w:lang w:eastAsia="pl-PL"/>
        </w:rPr>
        <w:t>w terminie</w:t>
      </w:r>
      <w:r w:rsidR="00BF27AC">
        <w:rPr>
          <w:rFonts w:ascii="Arial" w:eastAsia="Times New Roman" w:hAnsi="Arial" w:cs="Arial"/>
          <w:b/>
          <w:color w:val="FF0000"/>
          <w:sz w:val="20"/>
          <w:szCs w:val="20"/>
          <w:highlight w:val="yellow"/>
          <w:lang w:eastAsia="pl-PL"/>
        </w:rPr>
        <w:t xml:space="preserve"> do</w:t>
      </w:r>
      <w:r w:rsidR="00197F9B" w:rsidRPr="00C90AD1">
        <w:rPr>
          <w:rFonts w:ascii="Arial" w:eastAsia="Times New Roman" w:hAnsi="Arial" w:cs="Arial"/>
          <w:b/>
          <w:color w:val="FF0000"/>
          <w:sz w:val="20"/>
          <w:szCs w:val="20"/>
          <w:highlight w:val="yellow"/>
          <w:lang w:eastAsia="pl-PL"/>
        </w:rPr>
        <w:t xml:space="preserve"> </w:t>
      </w:r>
      <w:r w:rsidR="00BB514C">
        <w:rPr>
          <w:rFonts w:ascii="Arial" w:eastAsia="Times New Roman" w:hAnsi="Arial" w:cs="Arial"/>
          <w:b/>
          <w:color w:val="FF0000"/>
          <w:sz w:val="20"/>
          <w:szCs w:val="20"/>
          <w:highlight w:val="yellow"/>
          <w:lang w:eastAsia="pl-PL"/>
        </w:rPr>
        <w:t>3</w:t>
      </w:r>
      <w:r w:rsidR="00236B42">
        <w:rPr>
          <w:rFonts w:ascii="Arial" w:eastAsia="Times New Roman" w:hAnsi="Arial" w:cs="Arial"/>
          <w:b/>
          <w:color w:val="FF0000"/>
          <w:sz w:val="20"/>
          <w:szCs w:val="20"/>
          <w:highlight w:val="yellow"/>
          <w:lang w:eastAsia="pl-PL"/>
        </w:rPr>
        <w:t>0</w:t>
      </w:r>
      <w:r w:rsidR="00BB514C">
        <w:rPr>
          <w:rFonts w:ascii="Arial" w:eastAsia="Times New Roman" w:hAnsi="Arial" w:cs="Arial"/>
          <w:b/>
          <w:color w:val="FF0000"/>
          <w:sz w:val="20"/>
          <w:szCs w:val="20"/>
          <w:highlight w:val="yellow"/>
          <w:lang w:eastAsia="pl-PL"/>
        </w:rPr>
        <w:t>0</w:t>
      </w:r>
      <w:r w:rsidR="00FD51A6" w:rsidRPr="00C90AD1">
        <w:rPr>
          <w:rFonts w:ascii="Arial" w:eastAsia="Times New Roman" w:hAnsi="Arial" w:cs="Arial"/>
          <w:b/>
          <w:color w:val="FF0000"/>
          <w:sz w:val="20"/>
          <w:szCs w:val="20"/>
          <w:highlight w:val="yellow"/>
          <w:lang w:eastAsia="pl-PL"/>
        </w:rPr>
        <w:t xml:space="preserve"> </w:t>
      </w:r>
      <w:r w:rsidR="00DA06D6" w:rsidRPr="00C90AD1">
        <w:rPr>
          <w:rFonts w:ascii="Arial" w:eastAsia="Times New Roman" w:hAnsi="Arial" w:cs="Arial"/>
          <w:b/>
          <w:color w:val="FF0000"/>
          <w:sz w:val="20"/>
          <w:szCs w:val="20"/>
          <w:highlight w:val="yellow"/>
          <w:lang w:eastAsia="pl-PL"/>
        </w:rPr>
        <w:t xml:space="preserve">dni kalendarzowych </w:t>
      </w:r>
      <w:r w:rsidR="00197F9B" w:rsidRPr="00C90AD1">
        <w:rPr>
          <w:rFonts w:ascii="Arial" w:eastAsia="Times New Roman" w:hAnsi="Arial" w:cs="Arial"/>
          <w:b/>
          <w:color w:val="FF0000"/>
          <w:sz w:val="20"/>
          <w:szCs w:val="20"/>
          <w:highlight w:val="yellow"/>
          <w:lang w:eastAsia="pl-PL"/>
        </w:rPr>
        <w:t>od dnia zawarcia umowy.</w:t>
      </w:r>
    </w:p>
    <w:p w14:paraId="4821CE15" w14:textId="4F1611BE" w:rsidR="00230BA1" w:rsidRPr="00230BA1" w:rsidRDefault="00230BA1" w:rsidP="00230BA1">
      <w:pPr>
        <w:widowControl w:val="0"/>
        <w:numPr>
          <w:ilvl w:val="0"/>
          <w:numId w:val="30"/>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30BA1">
        <w:rPr>
          <w:rFonts w:ascii="Arial" w:eastAsia="Times New Roman" w:hAnsi="Arial" w:cs="Arial"/>
          <w:sz w:val="20"/>
          <w:szCs w:val="20"/>
          <w:lang w:eastAsia="pl-PL"/>
        </w:rPr>
        <w:t>Termin zakończenia robót, o jakim mowa w ust. 1 uważać się będzie za zachowany, jeżeli w tym terminie Wykonawca zgłosi roboty do odbioru Zamawiającemu i w wyniku tego zgłoszenia zostanie dokonany odbiór w trybie określonym w § 7</w:t>
      </w:r>
      <w:r w:rsidR="00FD396D">
        <w:rPr>
          <w:rFonts w:ascii="Arial" w:eastAsia="Times New Roman" w:hAnsi="Arial" w:cs="Arial"/>
          <w:sz w:val="20"/>
          <w:szCs w:val="20"/>
          <w:lang w:eastAsia="pl-PL"/>
        </w:rPr>
        <w:t xml:space="preserve"> umowy</w:t>
      </w:r>
      <w:r w:rsidRPr="00230BA1">
        <w:rPr>
          <w:rFonts w:ascii="Arial" w:eastAsia="Times New Roman" w:hAnsi="Arial" w:cs="Arial"/>
          <w:sz w:val="20"/>
          <w:szCs w:val="20"/>
          <w:lang w:eastAsia="pl-PL"/>
        </w:rPr>
        <w:t>. W przypadku, gdy nie nastąpi odbiór robót z przyczyn leżących po stronie Wykonawcy, pozostaje on w zwłoce z zakończeniem robót do czasu ponownego zgłoszenia do odbioru</w:t>
      </w:r>
      <w:r w:rsidR="00FD396D">
        <w:rPr>
          <w:rFonts w:ascii="Arial" w:eastAsia="Times New Roman" w:hAnsi="Arial" w:cs="Arial"/>
          <w:sz w:val="20"/>
          <w:szCs w:val="20"/>
          <w:lang w:eastAsia="pl-PL"/>
        </w:rPr>
        <w:t xml:space="preserve"> pod warunkiem odbioru robót bez uwag.</w:t>
      </w:r>
    </w:p>
    <w:p w14:paraId="161AE366" w14:textId="47EB11DC" w:rsidR="00230BA1" w:rsidRPr="00230BA1" w:rsidRDefault="00230BA1" w:rsidP="00230BA1">
      <w:pPr>
        <w:widowControl w:val="0"/>
        <w:numPr>
          <w:ilvl w:val="0"/>
          <w:numId w:val="30"/>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30BA1">
        <w:rPr>
          <w:rFonts w:ascii="Arial" w:eastAsia="Times New Roman" w:hAnsi="Arial" w:cs="Arial"/>
          <w:sz w:val="20"/>
          <w:szCs w:val="20"/>
          <w:lang w:eastAsia="pl-PL"/>
        </w:rPr>
        <w:t xml:space="preserve">Termin określony w ust. 1 może ulec przedłużeniu wyłącznie na warunkach określonych w § </w:t>
      </w:r>
      <w:r>
        <w:rPr>
          <w:rFonts w:ascii="Arial" w:eastAsia="Times New Roman" w:hAnsi="Arial" w:cs="Arial"/>
          <w:sz w:val="20"/>
          <w:szCs w:val="20"/>
          <w:lang w:eastAsia="pl-PL"/>
        </w:rPr>
        <w:t>18</w:t>
      </w:r>
      <w:r w:rsidRPr="00230BA1">
        <w:rPr>
          <w:rFonts w:ascii="Arial" w:eastAsia="Times New Roman" w:hAnsi="Arial" w:cs="Arial"/>
          <w:sz w:val="20"/>
          <w:szCs w:val="20"/>
          <w:lang w:eastAsia="pl-PL"/>
        </w:rPr>
        <w:t>.</w:t>
      </w:r>
    </w:p>
    <w:p w14:paraId="165D6801" w14:textId="1CB38110" w:rsidR="00FB09D3" w:rsidRDefault="00FB09D3">
      <w:pPr>
        <w:widowControl w:val="0"/>
        <w:numPr>
          <w:ilvl w:val="0"/>
          <w:numId w:val="30"/>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O gotowości dokonania protokolarnego odbior</w:t>
      </w:r>
      <w:r w:rsidR="00241A5B">
        <w:rPr>
          <w:rFonts w:ascii="Arial" w:eastAsia="Times New Roman" w:hAnsi="Arial" w:cs="Arial"/>
          <w:sz w:val="20"/>
          <w:szCs w:val="20"/>
          <w:lang w:eastAsia="pl-PL"/>
        </w:rPr>
        <w:t>u</w:t>
      </w:r>
      <w:r w:rsidRPr="00FB09D3">
        <w:rPr>
          <w:rFonts w:ascii="Arial" w:eastAsia="Times New Roman" w:hAnsi="Arial" w:cs="Arial"/>
          <w:sz w:val="20"/>
          <w:szCs w:val="20"/>
          <w:lang w:eastAsia="pl-PL"/>
        </w:rPr>
        <w:t xml:space="preserve"> końcowego robót Wykonawca zobowiązany jest zawiadomić Zamawiającego w formie pisemnej</w:t>
      </w:r>
      <w:r w:rsidR="00241A5B">
        <w:rPr>
          <w:rFonts w:ascii="Arial" w:eastAsia="Times New Roman" w:hAnsi="Arial" w:cs="Arial"/>
          <w:sz w:val="20"/>
          <w:szCs w:val="20"/>
          <w:lang w:eastAsia="pl-PL"/>
        </w:rPr>
        <w:t xml:space="preserve"> lub </w:t>
      </w:r>
      <w:r w:rsidR="00DA06D6" w:rsidRPr="00DA06D6">
        <w:rPr>
          <w:rFonts w:ascii="Arial" w:eastAsia="Times New Roman" w:hAnsi="Arial" w:cs="Arial"/>
          <w:sz w:val="20"/>
          <w:szCs w:val="20"/>
          <w:lang w:eastAsia="pl-PL"/>
        </w:rPr>
        <w:t xml:space="preserve">za pośrednictwem email na </w:t>
      </w:r>
      <w:r w:rsidR="00FD396D">
        <w:rPr>
          <w:rFonts w:ascii="Arial" w:eastAsia="Times New Roman" w:hAnsi="Arial" w:cs="Arial"/>
          <w:sz w:val="20"/>
          <w:szCs w:val="20"/>
          <w:lang w:eastAsia="pl-PL"/>
        </w:rPr>
        <w:t xml:space="preserve">adres: </w:t>
      </w:r>
      <w:hyperlink r:id="rId8" w:history="1">
        <w:r w:rsidR="00230BA1" w:rsidRPr="00EC68C3">
          <w:rPr>
            <w:rStyle w:val="Hipercze"/>
            <w:rFonts w:ascii="Arial" w:eastAsia="Times New Roman" w:hAnsi="Arial" w:cs="Arial"/>
            <w:sz w:val="20"/>
            <w:szCs w:val="20"/>
            <w:lang w:eastAsia="pl-PL"/>
          </w:rPr>
          <w:t>m.eggert@gminaskorcz.pl</w:t>
        </w:r>
      </w:hyperlink>
    </w:p>
    <w:p w14:paraId="775D5EE3" w14:textId="77777777"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40E2F50" w14:textId="4926BB64"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3F39FA3C"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14:paraId="2E41B866" w14:textId="2D6B10E4" w:rsidR="009947DC" w:rsidRPr="009947DC" w:rsidRDefault="009947DC">
      <w:pPr>
        <w:numPr>
          <w:ilvl w:val="0"/>
          <w:numId w:val="17"/>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zgodnie z zapisami art. 95 ustawy Pzp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w:t>
      </w:r>
      <w:r w:rsidR="00FD396D">
        <w:rPr>
          <w:rFonts w:ascii="Arial" w:eastAsia="Times New Roman" w:hAnsi="Arial" w:cs="Arial"/>
          <w:sz w:val="20"/>
          <w:szCs w:val="20"/>
        </w:rPr>
        <w:t>:</w:t>
      </w:r>
    </w:p>
    <w:p w14:paraId="2A4BEA69" w14:textId="582B708C" w:rsidR="009947DC" w:rsidRPr="00D87984" w:rsidRDefault="009947DC" w:rsidP="00D87984">
      <w:pPr>
        <w:pStyle w:val="Akapitzlist"/>
        <w:numPr>
          <w:ilvl w:val="2"/>
          <w:numId w:val="30"/>
        </w:numPr>
        <w:spacing w:after="120" w:line="240" w:lineRule="auto"/>
        <w:ind w:left="851" w:hanging="425"/>
        <w:jc w:val="both"/>
        <w:rPr>
          <w:rFonts w:ascii="Arial" w:eastAsia="Times New Roman" w:hAnsi="Arial" w:cs="Arial"/>
          <w:sz w:val="20"/>
          <w:szCs w:val="20"/>
        </w:rPr>
      </w:pPr>
      <w:bookmarkStart w:id="4" w:name="_Hlk111725752"/>
      <w:r w:rsidRPr="00D87984">
        <w:rPr>
          <w:rFonts w:ascii="Arial" w:eastAsia="Times New Roman" w:hAnsi="Arial" w:cs="Arial"/>
          <w:sz w:val="20"/>
          <w:szCs w:val="20"/>
          <w:lang w:val="pl-PL"/>
        </w:rPr>
        <w:t>Wykonywanie czynności związanych z robotami ziemnymi, wykonywanie  prac związanych z obsługą ciężkiego sprzętu budowlanego (koparek, ładowarek, równiarek, itp.) jak i sprzętu pozostałego (np. zagęszczarek), wykonywanie robót drogowych</w:t>
      </w:r>
      <w:bookmarkEnd w:id="4"/>
      <w:r w:rsidRPr="00D87984">
        <w:rPr>
          <w:rFonts w:ascii="Arial" w:eastAsia="Times New Roman" w:hAnsi="Arial" w:cs="Arial"/>
          <w:sz w:val="20"/>
          <w:szCs w:val="20"/>
          <w:lang w:val="pl-PL"/>
        </w:rPr>
        <w:t>, przez osoby zatrudnione na umowę o pracę w rozumieniu przepisów ustawy z dnia 26 czerwca 1974 r. – Kodeks pracy u Wykonawcy/Podwykonawcy.</w:t>
      </w:r>
    </w:p>
    <w:p w14:paraId="3D6C9151" w14:textId="0C5B174D" w:rsidR="009947DC" w:rsidRPr="00D87984" w:rsidRDefault="009947DC" w:rsidP="00D87984">
      <w:pPr>
        <w:pStyle w:val="Akapitzlist"/>
        <w:numPr>
          <w:ilvl w:val="0"/>
          <w:numId w:val="17"/>
        </w:numPr>
        <w:tabs>
          <w:tab w:val="clear" w:pos="720"/>
          <w:tab w:val="num" w:pos="426"/>
        </w:tabs>
        <w:spacing w:after="120" w:line="240" w:lineRule="auto"/>
        <w:ind w:left="426" w:hanging="426"/>
        <w:jc w:val="both"/>
        <w:rPr>
          <w:rFonts w:ascii="Arial" w:eastAsia="Times New Roman" w:hAnsi="Arial" w:cs="Arial"/>
          <w:sz w:val="20"/>
          <w:szCs w:val="20"/>
          <w:lang w:eastAsia="pl-PL"/>
        </w:rPr>
      </w:pPr>
      <w:r w:rsidRPr="00D87984">
        <w:rPr>
          <w:rFonts w:ascii="Arial" w:eastAsia="Times New Roman" w:hAnsi="Arial" w:cs="Arial"/>
          <w:sz w:val="20"/>
          <w:szCs w:val="20"/>
          <w:lang w:val="pl-PL" w:eastAsia="pl-PL"/>
        </w:rPr>
        <w:t xml:space="preserve">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w:t>
      </w:r>
      <w:r w:rsidR="00FC6349" w:rsidRPr="00D87984">
        <w:rPr>
          <w:rFonts w:ascii="Arial" w:eastAsia="Times New Roman" w:hAnsi="Arial" w:cs="Arial"/>
          <w:sz w:val="20"/>
          <w:szCs w:val="20"/>
          <w:lang w:val="pl-PL" w:eastAsia="pl-PL"/>
        </w:rPr>
        <w:t>1 pkt 1</w:t>
      </w:r>
      <w:r w:rsidRPr="00D87984">
        <w:rPr>
          <w:rFonts w:ascii="Arial" w:eastAsia="Times New Roman" w:hAnsi="Arial" w:cs="Arial"/>
          <w:sz w:val="20"/>
          <w:szCs w:val="20"/>
          <w:lang w:val="pl-PL" w:eastAsia="pl-PL"/>
        </w:rPr>
        <w:t>, wykonawca/podwykonawca udokumentuje, że będą one realizowane przez osoby zatrudnione na umowę o pracę, w szczególności złoży:</w:t>
      </w:r>
    </w:p>
    <w:p w14:paraId="090F9BBB" w14:textId="77777777" w:rsidR="009947DC" w:rsidRPr="009B2E28" w:rsidRDefault="009947DC">
      <w:pPr>
        <w:numPr>
          <w:ilvl w:val="0"/>
          <w:numId w:val="32"/>
        </w:numPr>
        <w:spacing w:after="120" w:line="240" w:lineRule="auto"/>
        <w:ind w:left="851" w:hanging="425"/>
        <w:contextualSpacing/>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 xml:space="preserve">oświadczenie wykonawcy / podwykonawcy o zatrudnieniu pracowników na podstawie umowy o pracę, </w:t>
      </w:r>
      <w:r w:rsidRPr="009B2E28">
        <w:rPr>
          <w:rFonts w:ascii="Arial" w:eastAsia="Times New Roman" w:hAnsi="Arial" w:cs="Arial"/>
          <w:b/>
          <w:sz w:val="20"/>
          <w:szCs w:val="20"/>
          <w:u w:val="single"/>
          <w:lang w:eastAsia="pl-PL"/>
        </w:rPr>
        <w:t>lub</w:t>
      </w:r>
    </w:p>
    <w:p w14:paraId="36D61D77" w14:textId="77777777" w:rsidR="009947DC" w:rsidRPr="009947DC" w:rsidRDefault="009947DC">
      <w:pPr>
        <w:numPr>
          <w:ilvl w:val="0"/>
          <w:numId w:val="32"/>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14:paraId="4F35317A" w14:textId="77777777" w:rsidR="009947DC" w:rsidRPr="009947DC" w:rsidRDefault="009947DC">
      <w:pPr>
        <w:numPr>
          <w:ilvl w:val="0"/>
          <w:numId w:val="32"/>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14:paraId="46B7E797" w14:textId="77777777" w:rsidR="009947DC" w:rsidRPr="009947DC" w:rsidRDefault="009947DC">
      <w:pPr>
        <w:numPr>
          <w:ilvl w:val="0"/>
          <w:numId w:val="32"/>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14:paraId="183C76A2" w14:textId="77777777"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84C4AEC" w14:textId="77777777" w:rsidR="009947DC" w:rsidRPr="009947DC" w:rsidRDefault="009947DC" w:rsidP="00D87984">
      <w:pPr>
        <w:numPr>
          <w:ilvl w:val="0"/>
          <w:numId w:val="17"/>
        </w:numPr>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54F2BA0C" w14:textId="77777777" w:rsidR="00FC6349" w:rsidRDefault="009947DC" w:rsidP="00D87984">
      <w:pPr>
        <w:numPr>
          <w:ilvl w:val="0"/>
          <w:numId w:val="17"/>
        </w:numPr>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14:paraId="0195A7FD" w14:textId="5A3E5696" w:rsidR="00FC6349" w:rsidRPr="00D87984" w:rsidRDefault="00FC6349" w:rsidP="00D87984">
      <w:pPr>
        <w:numPr>
          <w:ilvl w:val="0"/>
          <w:numId w:val="17"/>
        </w:numPr>
        <w:spacing w:after="120" w:line="240" w:lineRule="auto"/>
        <w:ind w:left="426" w:hanging="426"/>
        <w:jc w:val="both"/>
        <w:rPr>
          <w:rFonts w:ascii="Arial" w:eastAsia="Times New Roman" w:hAnsi="Arial" w:cs="Arial"/>
          <w:sz w:val="20"/>
          <w:szCs w:val="20"/>
        </w:rPr>
      </w:pPr>
      <w:r w:rsidRPr="00582414">
        <w:rPr>
          <w:rFonts w:cstheme="minorHAnsi"/>
        </w:rPr>
        <w:t xml:space="preserve">W przypadku dwukrotnego niewywiązania się z obowiązku przedłożenia dokumentów o których mowa w ust. </w:t>
      </w:r>
      <w:r>
        <w:rPr>
          <w:rFonts w:cstheme="minorHAnsi"/>
        </w:rPr>
        <w:t>2</w:t>
      </w:r>
      <w:r w:rsidRPr="00582414">
        <w:rPr>
          <w:rFonts w:cstheme="minorHAnsi"/>
        </w:rPr>
        <w:t xml:space="preserve"> w terminie wskazanym w ust. </w:t>
      </w:r>
      <w:r>
        <w:rPr>
          <w:rFonts w:cstheme="minorHAnsi"/>
        </w:rPr>
        <w:t>2 lub 3</w:t>
      </w:r>
      <w:r w:rsidRPr="00582414">
        <w:rPr>
          <w:rFonts w:cstheme="minorHAnsi"/>
        </w:rPr>
        <w:t xml:space="preserve"> umowy lub zmiany sposobu zatrudnienia osób wskazanych w ofercie, Zamawiający ma prawo od umowy odstąpić w terminie 30 dni od powzięcia informacji o tych okolicznościach i naliczyć dodatkowo kary umowne w wysokości </w:t>
      </w:r>
      <w:r w:rsidR="00D26997" w:rsidRPr="009947DC">
        <w:rPr>
          <w:rFonts w:ascii="Arial" w:eastAsia="Times New Roman" w:hAnsi="Arial" w:cs="Arial"/>
          <w:sz w:val="20"/>
          <w:szCs w:val="20"/>
        </w:rPr>
        <w:t xml:space="preserve">5% (słownie: pięć procent) wynagrodzenia brutto określonego </w:t>
      </w:r>
      <w:r w:rsidR="00D26997" w:rsidRPr="001D5B54">
        <w:rPr>
          <w:rFonts w:ascii="Arial" w:eastAsia="Times New Roman" w:hAnsi="Arial" w:cs="Arial"/>
          <w:sz w:val="20"/>
          <w:szCs w:val="20"/>
        </w:rPr>
        <w:t xml:space="preserve">w § </w:t>
      </w:r>
      <w:r w:rsidR="00D26997">
        <w:rPr>
          <w:rFonts w:ascii="Arial" w:eastAsia="Times New Roman" w:hAnsi="Arial" w:cs="Arial"/>
          <w:sz w:val="20"/>
          <w:szCs w:val="20"/>
        </w:rPr>
        <w:t>8</w:t>
      </w:r>
      <w:r w:rsidR="00D26997" w:rsidRPr="001D5B54">
        <w:rPr>
          <w:rFonts w:ascii="Arial" w:eastAsia="Times New Roman" w:hAnsi="Arial" w:cs="Arial"/>
          <w:sz w:val="20"/>
          <w:szCs w:val="20"/>
        </w:rPr>
        <w:t xml:space="preserve"> ust. 1</w:t>
      </w:r>
      <w:r w:rsidR="00D26997" w:rsidRPr="009947DC">
        <w:rPr>
          <w:rFonts w:ascii="Arial" w:eastAsia="Times New Roman" w:hAnsi="Arial" w:cs="Arial"/>
          <w:sz w:val="20"/>
          <w:szCs w:val="20"/>
        </w:rPr>
        <w:t xml:space="preserve"> umowy,</w:t>
      </w:r>
    </w:p>
    <w:p w14:paraId="30B4841F" w14:textId="4BDFAF0C" w:rsidR="00FC6349" w:rsidRDefault="00FC6349" w:rsidP="00D87984">
      <w:pPr>
        <w:spacing w:after="120" w:line="240" w:lineRule="auto"/>
        <w:ind w:left="426"/>
        <w:jc w:val="both"/>
        <w:rPr>
          <w:rFonts w:ascii="Arial" w:eastAsia="Times New Roman" w:hAnsi="Arial" w:cs="Arial"/>
          <w:sz w:val="20"/>
          <w:szCs w:val="20"/>
        </w:rPr>
      </w:pPr>
    </w:p>
    <w:p w14:paraId="5F4B2ABC" w14:textId="77777777" w:rsidR="00E8491A" w:rsidRPr="009947DC" w:rsidRDefault="00E8491A" w:rsidP="00D87984">
      <w:pPr>
        <w:spacing w:after="120" w:line="240" w:lineRule="auto"/>
        <w:ind w:left="426"/>
        <w:jc w:val="both"/>
        <w:rPr>
          <w:rFonts w:ascii="Arial" w:eastAsia="Times New Roman" w:hAnsi="Arial" w:cs="Arial"/>
          <w:sz w:val="20"/>
          <w:szCs w:val="20"/>
        </w:rPr>
      </w:pPr>
    </w:p>
    <w:p w14:paraId="4FCC1469" w14:textId="458133D8"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6337E3A6"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14:paraId="72253988" w14:textId="77777777" w:rsidR="000A52AF" w:rsidRPr="000A52AF" w:rsidRDefault="000A52AF" w:rsidP="000A52AF">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Strony zgodnie postanawiają, że będą stosowane następujące rodzaje odbiorów prac:</w:t>
      </w:r>
    </w:p>
    <w:p w14:paraId="467D6A50" w14:textId="77777777" w:rsidR="00590606" w:rsidRPr="009F54E5" w:rsidRDefault="00590606" w:rsidP="00590606">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Pr>
          <w:rFonts w:ascii="Arial" w:eastAsia="Times New Roman" w:hAnsi="Arial" w:cs="Arial"/>
          <w:b/>
          <w:sz w:val="20"/>
          <w:szCs w:val="20"/>
        </w:rPr>
        <w:t xml:space="preserve">odbiory częściowe robót budowlanych ꟷ </w:t>
      </w:r>
      <w:r w:rsidRPr="003A78C3">
        <w:rPr>
          <w:rFonts w:ascii="Arial" w:eastAsia="Times New Roman" w:hAnsi="Arial" w:cs="Arial"/>
          <w:b/>
          <w:sz w:val="20"/>
          <w:szCs w:val="20"/>
          <w:u w:val="single"/>
        </w:rPr>
        <w:t xml:space="preserve">dot. płatności z wkładu własnego </w:t>
      </w:r>
      <w:r>
        <w:rPr>
          <w:rFonts w:ascii="Arial" w:eastAsia="Times New Roman" w:hAnsi="Arial" w:cs="Arial"/>
          <w:b/>
          <w:sz w:val="20"/>
          <w:szCs w:val="20"/>
          <w:u w:val="single"/>
        </w:rPr>
        <w:t xml:space="preserve">budżetu </w:t>
      </w:r>
      <w:r w:rsidRPr="003A78C3">
        <w:rPr>
          <w:rFonts w:ascii="Arial" w:eastAsia="Times New Roman" w:hAnsi="Arial" w:cs="Arial"/>
          <w:b/>
          <w:sz w:val="20"/>
          <w:szCs w:val="20"/>
          <w:u w:val="single"/>
        </w:rPr>
        <w:t>Zamawiającego</w:t>
      </w:r>
      <w:r>
        <w:rPr>
          <w:rFonts w:ascii="Arial" w:eastAsia="Times New Roman" w:hAnsi="Arial" w:cs="Arial"/>
          <w:b/>
          <w:sz w:val="20"/>
          <w:szCs w:val="20"/>
        </w:rPr>
        <w:t>,</w:t>
      </w:r>
    </w:p>
    <w:p w14:paraId="2A799328" w14:textId="3CA452B6" w:rsidR="00590606" w:rsidRPr="00371832" w:rsidRDefault="00590606" w:rsidP="00590606">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9F54E5">
        <w:rPr>
          <w:rFonts w:ascii="Arial" w:eastAsia="Times New Roman" w:hAnsi="Arial" w:cs="Arial"/>
          <w:b/>
          <w:sz w:val="20"/>
          <w:szCs w:val="20"/>
        </w:rPr>
        <w:t xml:space="preserve">odbiór końcowy robót budowlanych – </w:t>
      </w:r>
      <w:r w:rsidRPr="003A78C3">
        <w:rPr>
          <w:rFonts w:ascii="Arial" w:eastAsia="Times New Roman" w:hAnsi="Arial" w:cs="Arial"/>
          <w:b/>
          <w:sz w:val="20"/>
          <w:szCs w:val="20"/>
          <w:u w:val="single"/>
        </w:rPr>
        <w:t>dot</w:t>
      </w:r>
      <w:r w:rsidRPr="00371832">
        <w:rPr>
          <w:rFonts w:ascii="Arial" w:eastAsia="Times New Roman" w:hAnsi="Arial" w:cs="Arial"/>
          <w:b/>
          <w:sz w:val="20"/>
          <w:szCs w:val="20"/>
          <w:u w:val="single"/>
        </w:rPr>
        <w:t xml:space="preserve">. transzy z </w:t>
      </w:r>
      <w:r w:rsidRPr="00371832">
        <w:rPr>
          <w:rFonts w:ascii="Arial" w:hAnsi="Arial" w:cs="Arial"/>
          <w:b/>
          <w:i/>
          <w:sz w:val="20"/>
          <w:szCs w:val="20"/>
          <w:u w:val="single"/>
        </w:rPr>
        <w:t>Programu Inwestycji Strategicznych „Polski Ład”</w:t>
      </w:r>
      <w:r w:rsidRPr="00371832">
        <w:rPr>
          <w:rFonts w:ascii="Arial" w:eastAsia="Times New Roman" w:hAnsi="Arial" w:cs="Arial"/>
          <w:b/>
          <w:sz w:val="20"/>
          <w:szCs w:val="20"/>
          <w:u w:val="single"/>
        </w:rPr>
        <w:t>.</w:t>
      </w:r>
    </w:p>
    <w:p w14:paraId="4BED59D3" w14:textId="1BBE7FC8" w:rsidR="00BD68C8" w:rsidRPr="00D87984" w:rsidRDefault="00BD68C8" w:rsidP="00D87984">
      <w:pPr>
        <w:tabs>
          <w:tab w:val="num" w:pos="644"/>
        </w:tabs>
        <w:spacing w:before="120" w:after="120" w:line="240" w:lineRule="auto"/>
        <w:ind w:left="360"/>
        <w:jc w:val="both"/>
        <w:rPr>
          <w:rFonts w:ascii="Arial" w:eastAsia="Times New Roman" w:hAnsi="Arial" w:cs="Arial"/>
          <w:b/>
          <w:sz w:val="20"/>
          <w:szCs w:val="20"/>
          <w:lang w:eastAsia="pl-PL"/>
        </w:rPr>
      </w:pPr>
    </w:p>
    <w:p w14:paraId="66FF69AC" w14:textId="3BB1CE75" w:rsidR="00590606" w:rsidRPr="009F54E5" w:rsidRDefault="00590606" w:rsidP="00590606">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odbior</w:t>
      </w:r>
      <w:r w:rsidR="00BD68C8">
        <w:rPr>
          <w:rFonts w:ascii="Arial" w:eastAsia="Times New Roman" w:hAnsi="Arial" w:cs="Arial"/>
          <w:b/>
          <w:sz w:val="20"/>
          <w:szCs w:val="20"/>
          <w:u w:val="single"/>
          <w:lang w:eastAsia="pl-PL"/>
        </w:rPr>
        <w:t>u</w:t>
      </w:r>
      <w:r w:rsidRPr="009F54E5">
        <w:rPr>
          <w:rFonts w:ascii="Arial" w:eastAsia="Times New Roman" w:hAnsi="Arial" w:cs="Arial"/>
          <w:b/>
          <w:sz w:val="20"/>
          <w:szCs w:val="20"/>
          <w:u w:val="single"/>
          <w:lang w:eastAsia="pl-PL"/>
        </w:rPr>
        <w:t xml:space="preserve"> częściow</w:t>
      </w:r>
      <w:r w:rsidR="00BD68C8">
        <w:rPr>
          <w:rFonts w:ascii="Arial" w:eastAsia="Times New Roman" w:hAnsi="Arial" w:cs="Arial"/>
          <w:b/>
          <w:sz w:val="20"/>
          <w:szCs w:val="20"/>
          <w:u w:val="single"/>
          <w:lang w:eastAsia="pl-PL"/>
        </w:rPr>
        <w:t>ego</w:t>
      </w:r>
      <w:r w:rsidRPr="009F54E5">
        <w:rPr>
          <w:rFonts w:ascii="Arial" w:eastAsia="Times New Roman" w:hAnsi="Arial" w:cs="Arial"/>
          <w:b/>
          <w:sz w:val="20"/>
          <w:szCs w:val="20"/>
          <w:u w:val="single"/>
          <w:lang w:eastAsia="pl-PL"/>
        </w:rPr>
        <w:t xml:space="preserve"> </w:t>
      </w:r>
      <w:r w:rsidRPr="009F54E5">
        <w:rPr>
          <w:rFonts w:ascii="Arial" w:eastAsia="Times New Roman" w:hAnsi="Arial" w:cs="Arial"/>
          <w:b/>
          <w:sz w:val="20"/>
          <w:szCs w:val="20"/>
          <w:lang w:eastAsia="pl-PL"/>
        </w:rPr>
        <w:t xml:space="preserve">Wykonawca zobowiązany jest przekazać </w:t>
      </w:r>
      <w:r>
        <w:rPr>
          <w:rFonts w:ascii="Arial" w:eastAsia="Times New Roman" w:hAnsi="Arial" w:cs="Arial"/>
          <w:b/>
          <w:sz w:val="20"/>
          <w:szCs w:val="20"/>
          <w:lang w:eastAsia="pl-PL"/>
        </w:rPr>
        <w:t>Zamawiającemu</w:t>
      </w:r>
      <w:r w:rsidRPr="009F54E5">
        <w:rPr>
          <w:rFonts w:ascii="Arial" w:eastAsia="Times New Roman" w:hAnsi="Arial" w:cs="Arial"/>
          <w:b/>
          <w:sz w:val="20"/>
          <w:szCs w:val="20"/>
          <w:lang w:eastAsia="pl-PL"/>
        </w:rPr>
        <w:t xml:space="preserve"> do sprawdzenia dokumenty dotyczące wykonanych robót które będą stanowić podstawę rozpisania odbioru częściowego w tym: </w:t>
      </w:r>
    </w:p>
    <w:p w14:paraId="7222C068" w14:textId="7638EE4D" w:rsidR="00766A8F" w:rsidRDefault="00590606" w:rsidP="00590606">
      <w:pPr>
        <w:numPr>
          <w:ilvl w:val="0"/>
          <w:numId w:val="6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dokumenty z przeprowadzonych badań i sprawdzeń (jeśli dotyczy),</w:t>
      </w:r>
    </w:p>
    <w:p w14:paraId="71BC0EA7" w14:textId="011AE73A" w:rsidR="00766A8F" w:rsidRPr="00D87984" w:rsidRDefault="00590606" w:rsidP="00D87984">
      <w:pPr>
        <w:spacing w:before="120" w:after="120" w:line="240" w:lineRule="auto"/>
        <w:ind w:left="709"/>
        <w:jc w:val="both"/>
        <w:rPr>
          <w:rFonts w:ascii="Arial" w:eastAsia="Times New Roman" w:hAnsi="Arial" w:cs="Arial"/>
          <w:sz w:val="20"/>
          <w:szCs w:val="20"/>
          <w:lang w:eastAsia="pl-PL"/>
        </w:rPr>
      </w:pPr>
      <w:r w:rsidRPr="00D87984">
        <w:rPr>
          <w:rFonts w:ascii="Arial" w:eastAsia="Times New Roman" w:hAnsi="Arial" w:cs="Arial"/>
          <w:sz w:val="20"/>
          <w:szCs w:val="20"/>
          <w:lang w:eastAsia="pl-PL"/>
        </w:rPr>
        <w:t>zestawienia tabelaryczne sporządzone w oparciu o przedstawione kosztorysy ofertowe obrazujące zakres i wartość wykonanych robót</w:t>
      </w:r>
    </w:p>
    <w:p w14:paraId="05681E5C" w14:textId="77777777" w:rsidR="00766A8F" w:rsidRPr="009947DC" w:rsidRDefault="00766A8F" w:rsidP="00766A8F">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14:paraId="06615C62" w14:textId="77777777" w:rsidR="00766A8F" w:rsidRPr="00C613B3" w:rsidRDefault="00766A8F" w:rsidP="00766A8F">
      <w:pPr>
        <w:numPr>
          <w:ilvl w:val="0"/>
          <w:numId w:val="41"/>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14:paraId="6021CE7A" w14:textId="77777777" w:rsidR="00766A8F" w:rsidRPr="009947DC" w:rsidRDefault="00766A8F" w:rsidP="00766A8F">
      <w:pPr>
        <w:numPr>
          <w:ilvl w:val="0"/>
          <w:numId w:val="41"/>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14:paraId="161F9A5D" w14:textId="162B3D88" w:rsidR="00BD68C8" w:rsidRPr="00D87984" w:rsidRDefault="00766A8F" w:rsidP="00D87984">
      <w:pPr>
        <w:numPr>
          <w:ilvl w:val="0"/>
          <w:numId w:val="41"/>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w:t>
      </w:r>
      <w:r>
        <w:rPr>
          <w:rFonts w:ascii="Arial" w:eastAsia="Times New Roman" w:hAnsi="Arial" w:cs="Arial"/>
          <w:sz w:val="20"/>
          <w:szCs w:val="20"/>
          <w:lang w:eastAsia="pl-PL"/>
        </w:rPr>
        <w:t>2</w:t>
      </w:r>
      <w:r w:rsidRPr="00C65169">
        <w:rPr>
          <w:rFonts w:ascii="Arial" w:eastAsia="Times New Roman" w:hAnsi="Arial" w:cs="Arial"/>
          <w:sz w:val="20"/>
          <w:szCs w:val="20"/>
          <w:lang w:eastAsia="pl-PL"/>
        </w:rPr>
        <w:t xml:space="preserve"> egzemplarzach </w:t>
      </w:r>
    </w:p>
    <w:p w14:paraId="7A387559" w14:textId="291AE496" w:rsidR="00BD68C8" w:rsidRPr="00140BBD" w:rsidRDefault="00BD68C8" w:rsidP="00BD68C8">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Wykonawca zgłosi Zamawiającemu gotowość do odbioru </w:t>
      </w:r>
      <w:r w:rsidR="00766A8F">
        <w:rPr>
          <w:rFonts w:ascii="Arial" w:eastAsia="Times New Roman" w:hAnsi="Arial" w:cs="Arial"/>
          <w:sz w:val="20"/>
          <w:szCs w:val="20"/>
        </w:rPr>
        <w:t xml:space="preserve">częściowego lub </w:t>
      </w:r>
      <w:r w:rsidRPr="000A52AF">
        <w:rPr>
          <w:rFonts w:ascii="Arial" w:eastAsia="Times New Roman" w:hAnsi="Arial" w:cs="Arial"/>
          <w:sz w:val="20"/>
          <w:szCs w:val="20"/>
        </w:rPr>
        <w:t>końcowego pisemnie</w:t>
      </w:r>
      <w:r>
        <w:rPr>
          <w:rFonts w:ascii="Arial" w:eastAsia="Times New Roman" w:hAnsi="Arial" w:cs="Arial"/>
          <w:sz w:val="20"/>
          <w:szCs w:val="20"/>
        </w:rPr>
        <w:t xml:space="preserve"> lub </w:t>
      </w:r>
      <w:r w:rsidRPr="00DA06D6">
        <w:rPr>
          <w:rFonts w:ascii="Arial" w:eastAsia="Times New Roman" w:hAnsi="Arial" w:cs="Arial"/>
          <w:sz w:val="20"/>
          <w:szCs w:val="20"/>
          <w:lang w:eastAsia="pl-PL"/>
        </w:rPr>
        <w:t xml:space="preserve">za pośrednictwem email na </w:t>
      </w:r>
      <w:r>
        <w:rPr>
          <w:rFonts w:ascii="Arial" w:eastAsia="Times New Roman" w:hAnsi="Arial" w:cs="Arial"/>
          <w:sz w:val="20"/>
          <w:szCs w:val="20"/>
          <w:lang w:eastAsia="pl-PL"/>
        </w:rPr>
        <w:t xml:space="preserve">adres: </w:t>
      </w:r>
      <w:r w:rsidRPr="00DA06D6">
        <w:rPr>
          <w:rFonts w:ascii="Arial" w:eastAsia="Times New Roman" w:hAnsi="Arial" w:cs="Arial"/>
          <w:sz w:val="20"/>
          <w:szCs w:val="20"/>
          <w:lang w:eastAsia="pl-PL"/>
        </w:rPr>
        <w:t>m.eggert@gminaskorcz.pl</w:t>
      </w:r>
      <w:r>
        <w:rPr>
          <w:rFonts w:ascii="Arial" w:eastAsia="Times New Roman" w:hAnsi="Arial" w:cs="Arial"/>
          <w:sz w:val="20"/>
          <w:szCs w:val="20"/>
        </w:rPr>
        <w:t>.</w:t>
      </w:r>
    </w:p>
    <w:p w14:paraId="62FAC03B" w14:textId="77777777" w:rsidR="00BD68C8" w:rsidRPr="000A52AF" w:rsidRDefault="00BD68C8" w:rsidP="00BD68C8">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Zamawiający wyznaczy odbiór na dzień przypadający w ciągu </w:t>
      </w:r>
      <w:r w:rsidRPr="000A52AF">
        <w:rPr>
          <w:rFonts w:ascii="Arial" w:eastAsia="Times New Roman" w:hAnsi="Arial" w:cs="Arial"/>
          <w:sz w:val="20"/>
          <w:szCs w:val="20"/>
        </w:rPr>
        <w:br/>
        <w:t>14-tu dni</w:t>
      </w:r>
      <w:r>
        <w:rPr>
          <w:rFonts w:ascii="Arial" w:eastAsia="Times New Roman" w:hAnsi="Arial" w:cs="Arial"/>
          <w:sz w:val="20"/>
          <w:szCs w:val="20"/>
        </w:rPr>
        <w:t xml:space="preserve"> roboczych</w:t>
      </w:r>
      <w:r w:rsidRPr="000A52AF">
        <w:rPr>
          <w:rFonts w:ascii="Arial" w:eastAsia="Times New Roman" w:hAnsi="Arial" w:cs="Arial"/>
          <w:sz w:val="20"/>
          <w:szCs w:val="20"/>
        </w:rPr>
        <w:t>, licząc od dnia otrzymania zawiadomienia od Wykonawcy.</w:t>
      </w:r>
    </w:p>
    <w:p w14:paraId="48AD7CA9" w14:textId="77777777" w:rsidR="00BD68C8" w:rsidRPr="000A52AF" w:rsidRDefault="00BD68C8" w:rsidP="00BD68C8">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Obowiązek powiadomienia uczestników odbioru i sporządzenia protokołu ciąży na Zamawiającym.</w:t>
      </w:r>
    </w:p>
    <w:p w14:paraId="42944872" w14:textId="77777777" w:rsidR="00BD68C8" w:rsidRDefault="00BD68C8" w:rsidP="00BD68C8">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4D7BC39C" w14:textId="1AA8665A"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 będzie stanowił protokół odbioru podpisany przez obie strony.</w:t>
      </w:r>
    </w:p>
    <w:p w14:paraId="200C0826" w14:textId="2A9FF855" w:rsidR="009947DC" w:rsidRPr="00293C35" w:rsidRDefault="009947DC">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Jeżeli Zamawiający stwierdzi, że roboty nie zostały zakończone lub ma zastrzeżenia co do kompletności i prawidłowości dokumentów odbiorowych, wyznacza termin </w:t>
      </w:r>
      <w:r w:rsidR="00293C35">
        <w:rPr>
          <w:rFonts w:ascii="Arial" w:eastAsia="Times New Roman" w:hAnsi="Arial" w:cs="Arial"/>
          <w:sz w:val="20"/>
          <w:szCs w:val="20"/>
        </w:rPr>
        <w:t xml:space="preserve">na usunięcie stwierdzonych </w:t>
      </w:r>
      <w:r w:rsidR="00293C35">
        <w:rPr>
          <w:rFonts w:ascii="Arial" w:eastAsia="Times New Roman" w:hAnsi="Arial" w:cs="Arial"/>
          <w:sz w:val="20"/>
          <w:szCs w:val="20"/>
        </w:rPr>
        <w:lastRenderedPageBreak/>
        <w:t xml:space="preserve">wad nie dłuższy jednak niż 5 dni roboczych i ustala termin ponownego </w:t>
      </w:r>
      <w:r w:rsidRPr="00293C35">
        <w:rPr>
          <w:rFonts w:ascii="Arial" w:eastAsia="Times New Roman" w:hAnsi="Arial" w:cs="Arial"/>
          <w:sz w:val="20"/>
          <w:szCs w:val="20"/>
        </w:rPr>
        <w:t>odbioru końcowego robót a kosztami uczestnictwa w odbiorze osób upoważnionych obciąża Wykonawcę.</w:t>
      </w:r>
    </w:p>
    <w:p w14:paraId="08A1506E" w14:textId="1105B2E5"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2F974F66"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EA536C">
        <w:rPr>
          <w:rFonts w:ascii="Arial" w:eastAsia="Times New Roman" w:hAnsi="Arial" w:cs="Arial"/>
          <w:b/>
          <w:sz w:val="20"/>
          <w:szCs w:val="20"/>
          <w:lang w:eastAsia="pl-PL"/>
        </w:rPr>
        <w:t>Wynagrodzenie i zapłata wynagrodzenia</w:t>
      </w:r>
    </w:p>
    <w:p w14:paraId="5ACDC1D0" w14:textId="77777777" w:rsidR="009947DC" w:rsidRPr="009947DC" w:rsidRDefault="009947DC">
      <w:pPr>
        <w:widowControl w:val="0"/>
        <w:numPr>
          <w:ilvl w:val="0"/>
          <w:numId w:val="33"/>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14:paraId="357FB3FA" w14:textId="24DB0862"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Wynagrodzenie ryczałtowe, o którym mowa w ust. 1 obejmuje wszystkie koszty związane z realizacją przedmiotu umowy, zgodnie z ofertą, SWZ oraz dokumentacj</w:t>
      </w:r>
      <w:r w:rsidR="00396F56">
        <w:rPr>
          <w:rFonts w:ascii="Arial" w:eastAsia="Times New Roman" w:hAnsi="Arial" w:cs="Arial"/>
          <w:sz w:val="20"/>
          <w:szCs w:val="20"/>
        </w:rPr>
        <w:t>ą</w:t>
      </w:r>
      <w:r w:rsidRPr="000A52AF">
        <w:rPr>
          <w:rFonts w:ascii="Arial" w:eastAsia="Times New Roman" w:hAnsi="Arial" w:cs="Arial"/>
          <w:sz w:val="20"/>
          <w:szCs w:val="20"/>
        </w:rPr>
        <w:t xml:space="preserve"> projektową.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7F285ABA" w14:textId="23481C69"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Przedstawione w ust. </w:t>
      </w:r>
      <w:r w:rsidR="00396F56">
        <w:rPr>
          <w:rFonts w:ascii="Arial" w:eastAsia="Times New Roman" w:hAnsi="Arial" w:cs="Arial"/>
          <w:sz w:val="20"/>
          <w:szCs w:val="20"/>
        </w:rPr>
        <w:t>2</w:t>
      </w:r>
      <w:r w:rsidRPr="000A52AF">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4A2D9AC4"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w:t>
      </w:r>
      <w:r w:rsidRPr="000A52AF">
        <w:rPr>
          <w:rFonts w:ascii="Arial" w:eastAsia="Times New Roman" w:hAnsi="Arial" w:cs="Arial"/>
          <w:sz w:val="20"/>
          <w:szCs w:val="20"/>
        </w:rPr>
        <w:br/>
        <w:t xml:space="preserve">nie może być podstawą do żądania zmiany wynagrodzenia ryczałtowego określonego </w:t>
      </w:r>
      <w:r w:rsidRPr="000A52AF">
        <w:rPr>
          <w:rFonts w:ascii="Arial" w:eastAsia="Times New Roman" w:hAnsi="Arial" w:cs="Arial"/>
          <w:sz w:val="20"/>
          <w:szCs w:val="20"/>
        </w:rPr>
        <w:br/>
        <w:t>w ust. 1 niniejszego paragrafu.</w:t>
      </w:r>
    </w:p>
    <w:p w14:paraId="6EB57A05" w14:textId="3BF8248D" w:rsidR="000A52AF" w:rsidRPr="00CE2F35" w:rsidRDefault="000A52AF">
      <w:pPr>
        <w:numPr>
          <w:ilvl w:val="0"/>
          <w:numId w:val="33"/>
        </w:numPr>
        <w:spacing w:after="120" w:line="240" w:lineRule="auto"/>
        <w:jc w:val="both"/>
        <w:rPr>
          <w:rFonts w:ascii="Arial" w:eastAsia="Times New Roman" w:hAnsi="Arial" w:cs="Arial"/>
          <w:sz w:val="20"/>
          <w:szCs w:val="20"/>
          <w:lang w:eastAsia="pl-PL"/>
        </w:rPr>
      </w:pPr>
      <w:r w:rsidRPr="00CE2F35">
        <w:rPr>
          <w:rFonts w:ascii="Arial" w:eastAsia="Times New Roman" w:hAnsi="Arial" w:cs="Arial"/>
          <w:sz w:val="20"/>
          <w:szCs w:val="20"/>
          <w:lang w:eastAsia="pl-PL"/>
        </w:rPr>
        <w:t>W przypadku obniżenia ceny z przyczyn opisanych w §1</w:t>
      </w:r>
      <w:r w:rsidR="005504DC" w:rsidRPr="00CE2F35">
        <w:rPr>
          <w:rFonts w:ascii="Arial" w:eastAsia="Times New Roman" w:hAnsi="Arial" w:cs="Arial"/>
          <w:sz w:val="20"/>
          <w:szCs w:val="20"/>
          <w:lang w:eastAsia="pl-PL"/>
        </w:rPr>
        <w:t>4</w:t>
      </w:r>
      <w:r w:rsidRPr="00CE2F35">
        <w:rPr>
          <w:rFonts w:ascii="Arial" w:eastAsia="Times New Roman" w:hAnsi="Arial" w:cs="Arial"/>
          <w:sz w:val="20"/>
          <w:szCs w:val="20"/>
          <w:lang w:eastAsia="pl-PL"/>
        </w:rPr>
        <w:t xml:space="preserve"> ust. 1 pkt 2 lit. „a”, faktura </w:t>
      </w:r>
      <w:r w:rsidR="001255AE" w:rsidRPr="00CE2F35">
        <w:rPr>
          <w:rFonts w:ascii="Arial" w:eastAsia="Times New Roman" w:hAnsi="Arial" w:cs="Arial"/>
          <w:sz w:val="20"/>
          <w:szCs w:val="20"/>
          <w:lang w:eastAsia="pl-PL"/>
        </w:rPr>
        <w:t>końcowa</w:t>
      </w:r>
      <w:r w:rsidRPr="00CE2F35">
        <w:rPr>
          <w:rFonts w:ascii="Arial" w:eastAsia="Times New Roman" w:hAnsi="Arial" w:cs="Arial"/>
          <w:sz w:val="20"/>
          <w:szCs w:val="20"/>
          <w:lang w:eastAsia="pl-PL"/>
        </w:rPr>
        <w:t xml:space="preserve"> zostanie wystawiona po ustaleniu ceny w jednym z trybów określonych w §</w:t>
      </w:r>
      <w:r w:rsidR="00EA536C" w:rsidRPr="00CE2F35">
        <w:rPr>
          <w:rFonts w:ascii="Arial" w:eastAsia="Times New Roman" w:hAnsi="Arial" w:cs="Arial"/>
          <w:sz w:val="20"/>
          <w:szCs w:val="20"/>
          <w:lang w:eastAsia="pl-PL"/>
        </w:rPr>
        <w:t>8</w:t>
      </w:r>
      <w:r w:rsidRPr="00CE2F35">
        <w:rPr>
          <w:rFonts w:ascii="Arial" w:eastAsia="Times New Roman" w:hAnsi="Arial" w:cs="Arial"/>
          <w:sz w:val="20"/>
          <w:szCs w:val="20"/>
          <w:lang w:eastAsia="pl-PL"/>
        </w:rPr>
        <w:t xml:space="preserve"> ust. 24.</w:t>
      </w:r>
    </w:p>
    <w:p w14:paraId="05C853D7" w14:textId="77777777" w:rsidR="000A52AF" w:rsidRPr="00C73013" w:rsidRDefault="000A52AF">
      <w:pPr>
        <w:widowControl w:val="0"/>
        <w:numPr>
          <w:ilvl w:val="0"/>
          <w:numId w:val="33"/>
        </w:numPr>
        <w:autoSpaceDE w:val="0"/>
        <w:autoSpaceDN w:val="0"/>
        <w:adjustRightInd w:val="0"/>
        <w:spacing w:after="120" w:line="240" w:lineRule="auto"/>
        <w:jc w:val="both"/>
        <w:rPr>
          <w:rFonts w:ascii="Arial" w:eastAsia="Times New Roman" w:hAnsi="Arial" w:cs="Arial"/>
          <w:b/>
          <w:bCs/>
          <w:sz w:val="20"/>
          <w:szCs w:val="20"/>
        </w:rPr>
      </w:pPr>
      <w:r w:rsidRPr="00C73013">
        <w:rPr>
          <w:rFonts w:ascii="Arial" w:eastAsia="Times New Roman" w:hAnsi="Arial" w:cs="Arial"/>
          <w:b/>
          <w:bCs/>
          <w:sz w:val="20"/>
          <w:szCs w:val="20"/>
        </w:rPr>
        <w:t>Wynagrodzenie zostanie przekazane na rachunek bankowy Wykonawcy w ……………….. nr rachunku ……………………………………………………...</w:t>
      </w:r>
    </w:p>
    <w:p w14:paraId="714504CB"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Spóźnienie w zapłacie należności powoduje obowiązek zapłaty odsetek ustawowych za opóźnienia w transakcjach handlowych.</w:t>
      </w:r>
    </w:p>
    <w:p w14:paraId="7FD5C798"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Przez dotrzymanie terminu płatności rozumie się złożenie dyspozycji przelewu przez Zamawiającego ze swojego rachunku bankowego na rachunek Wykonawcy.</w:t>
      </w:r>
    </w:p>
    <w:p w14:paraId="47570921"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71061B04"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1247551A"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57BD8B0F" w14:textId="5D042E99"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możliwości obniżenia przez Zamawiającego ceny w warunkach opisanych w §1</w:t>
      </w:r>
      <w:r w:rsidR="005504DC">
        <w:rPr>
          <w:rFonts w:ascii="Arial" w:eastAsia="Times New Roman" w:hAnsi="Arial" w:cs="Arial"/>
          <w:sz w:val="20"/>
          <w:szCs w:val="20"/>
        </w:rPr>
        <w:t>4</w:t>
      </w:r>
      <w:r w:rsidRPr="000A52AF">
        <w:rPr>
          <w:rFonts w:ascii="Arial" w:eastAsia="Times New Roman" w:hAnsi="Arial" w:cs="Arial"/>
          <w:sz w:val="20"/>
          <w:szCs w:val="20"/>
        </w:rPr>
        <w:t xml:space="preserve"> ust. 1 pkt 2 lit. „a” nową cenę Zamawiający określi w drodze:</w:t>
      </w:r>
    </w:p>
    <w:p w14:paraId="1D8C95BE" w14:textId="77777777" w:rsidR="000A52AF" w:rsidRPr="000A52AF" w:rsidRDefault="000A52AF">
      <w:pPr>
        <w:widowControl w:val="0"/>
        <w:numPr>
          <w:ilvl w:val="0"/>
          <w:numId w:val="38"/>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negocjacji stron umowy, a o ile strony nie dojdą do porozumienia w terminie 14 –dni od stwierdzenia wad w toku czynności odbioru, to</w:t>
      </w:r>
    </w:p>
    <w:p w14:paraId="355964F4" w14:textId="034479EC" w:rsidR="000A52AF" w:rsidRPr="000A52AF" w:rsidRDefault="000A52AF">
      <w:pPr>
        <w:widowControl w:val="0"/>
        <w:numPr>
          <w:ilvl w:val="0"/>
          <w:numId w:val="38"/>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podda</w:t>
      </w:r>
      <w:r w:rsidR="00C73013">
        <w:rPr>
          <w:rFonts w:ascii="Arial" w:eastAsia="Times New Roman" w:hAnsi="Arial" w:cs="Arial"/>
          <w:sz w:val="20"/>
          <w:szCs w:val="20"/>
          <w:lang w:eastAsia="pl-PL"/>
        </w:rPr>
        <w:t>nia</w:t>
      </w:r>
      <w:r w:rsidRPr="000A52AF">
        <w:rPr>
          <w:rFonts w:ascii="Arial" w:eastAsia="Times New Roman" w:hAnsi="Arial" w:cs="Arial"/>
          <w:sz w:val="20"/>
          <w:szCs w:val="20"/>
          <w:lang w:eastAsia="pl-PL"/>
        </w:rPr>
        <w:t xml:space="preserve"> się strony ustaleniu ceny przez rzeczoznawcę majątkowego wskazanego przez Zamawiającego z właściwej listy”</w:t>
      </w:r>
    </w:p>
    <w:p w14:paraId="4182B0B1"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4DC15E27" w14:textId="3FB17556" w:rsid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Wykonawca zobowiązany jest umieszczać na fakturach rachunek bankowy zawarty na dzień zlecenia </w:t>
      </w:r>
      <w:r w:rsidRPr="000A52AF">
        <w:rPr>
          <w:rFonts w:ascii="Arial" w:eastAsia="Times New Roman" w:hAnsi="Arial" w:cs="Arial"/>
          <w:sz w:val="20"/>
          <w:szCs w:val="20"/>
        </w:rPr>
        <w:lastRenderedPageBreak/>
        <w:t>przelewu w wykazie podmiotów o którym mowa w art. 96b ust. 1 ustawy o podatku od towarów i usług (t. j. - Dz.U. 2020, poz. 106 ze zm.). Zamawiający będzie realizował płatności wyłącznie na rachunki bankowe zawarte w rejestrze o którym mowa w zdaniu poprzednim.</w:t>
      </w:r>
    </w:p>
    <w:p w14:paraId="15EF3A6A" w14:textId="15A0A3A4" w:rsidR="001A2782" w:rsidRDefault="001A2782" w:rsidP="001A2782">
      <w:pPr>
        <w:widowControl w:val="0"/>
        <w:autoSpaceDE w:val="0"/>
        <w:autoSpaceDN w:val="0"/>
        <w:adjustRightInd w:val="0"/>
        <w:spacing w:after="120" w:line="240" w:lineRule="auto"/>
        <w:jc w:val="both"/>
        <w:rPr>
          <w:rFonts w:ascii="Arial" w:eastAsia="Times New Roman" w:hAnsi="Arial" w:cs="Arial"/>
          <w:sz w:val="20"/>
          <w:szCs w:val="20"/>
        </w:rPr>
      </w:pPr>
    </w:p>
    <w:p w14:paraId="320D8013" w14:textId="1C22779B" w:rsidR="001A2782" w:rsidRPr="00105178" w:rsidRDefault="001A2782">
      <w:pPr>
        <w:pStyle w:val="Akapitzlist"/>
        <w:widowControl w:val="0"/>
        <w:numPr>
          <w:ilvl w:val="0"/>
          <w:numId w:val="51"/>
        </w:numPr>
        <w:autoSpaceDE w:val="0"/>
        <w:autoSpaceDN w:val="0"/>
        <w:adjustRightInd w:val="0"/>
        <w:spacing w:after="120"/>
        <w:jc w:val="center"/>
        <w:rPr>
          <w:lang w:val="pl-PL"/>
        </w:rPr>
      </w:pPr>
    </w:p>
    <w:p w14:paraId="4AF737C3" w14:textId="2755B659" w:rsidR="001A2782" w:rsidRDefault="001A2782" w:rsidP="001A2782">
      <w:pPr>
        <w:widowControl w:val="0"/>
        <w:shd w:val="clear" w:color="auto" w:fill="FFFFFF"/>
        <w:autoSpaceDE w:val="0"/>
        <w:autoSpaceDN w:val="0"/>
        <w:adjustRightInd w:val="0"/>
        <w:jc w:val="center"/>
        <w:rPr>
          <w:b/>
          <w:bCs/>
          <w:spacing w:val="-1"/>
        </w:rPr>
      </w:pPr>
      <w:r w:rsidRPr="00CE2F35">
        <w:rPr>
          <w:b/>
          <w:bCs/>
          <w:spacing w:val="-1"/>
        </w:rPr>
        <w:t>Fakturowanie i rozliczenie</w:t>
      </w:r>
    </w:p>
    <w:p w14:paraId="18F634FD" w14:textId="77777777" w:rsidR="00B0381F" w:rsidRPr="00105178" w:rsidRDefault="00B0381F" w:rsidP="00B0381F">
      <w:pPr>
        <w:pStyle w:val="Akapitzlist"/>
        <w:numPr>
          <w:ilvl w:val="0"/>
          <w:numId w:val="48"/>
        </w:numPr>
        <w:tabs>
          <w:tab w:val="clear" w:pos="-720"/>
        </w:tabs>
        <w:spacing w:after="0" w:line="240" w:lineRule="auto"/>
        <w:ind w:left="284" w:hanging="284"/>
        <w:contextualSpacing w:val="0"/>
        <w:jc w:val="both"/>
        <w:rPr>
          <w:rFonts w:ascii="Arial" w:hAnsi="Arial" w:cs="Arial"/>
          <w:spacing w:val="-1"/>
          <w:lang w:val="pl-PL"/>
        </w:rPr>
      </w:pPr>
      <w:r w:rsidRPr="00105178">
        <w:rPr>
          <w:rFonts w:ascii="Arial" w:hAnsi="Arial" w:cs="Arial"/>
          <w:spacing w:val="-1"/>
          <w:lang w:val="pl-PL"/>
        </w:rPr>
        <w:t xml:space="preserve">Wykonawca oświadcza, że ma zapewnione finansowanie Inwestycji w części niepokrytej udziałem własnym Zamawiającego, na czas poprzedzający wypłatę/wypłaty z Promesy otrzymanej w ramach Programu Rządowego Fundusz Polski Ład. </w:t>
      </w:r>
    </w:p>
    <w:p w14:paraId="385B9FF5" w14:textId="77777777" w:rsidR="00B0381F" w:rsidRPr="00105178" w:rsidRDefault="00B0381F" w:rsidP="00B0381F">
      <w:pPr>
        <w:pStyle w:val="Akapitzlist"/>
        <w:numPr>
          <w:ilvl w:val="0"/>
          <w:numId w:val="48"/>
        </w:numPr>
        <w:tabs>
          <w:tab w:val="clear" w:pos="-720"/>
        </w:tabs>
        <w:spacing w:after="0" w:line="240" w:lineRule="auto"/>
        <w:ind w:left="284" w:hanging="284"/>
        <w:contextualSpacing w:val="0"/>
        <w:jc w:val="both"/>
        <w:rPr>
          <w:rFonts w:ascii="Arial" w:hAnsi="Arial" w:cs="Arial"/>
          <w:spacing w:val="-1"/>
          <w:lang w:val="pl-PL"/>
        </w:rPr>
      </w:pPr>
      <w:r w:rsidRPr="00105178">
        <w:rPr>
          <w:rFonts w:ascii="Arial" w:hAnsi="Arial" w:cs="Arial"/>
          <w:spacing w:val="-1"/>
          <w:lang w:val="pl-PL"/>
        </w:rPr>
        <w:t xml:space="preserve">Wykonawca przyjmuje do wiadomości, że wypłata wynagrodzenia będzie oparta na zasadach przyjętych zgodnie z Regulaminem Naboru wniosków o dofinansowanie Edycja I w ramach Rządowego Funduszu Polski Ład: Program Inwestycji Strategicznych oraz uchwałą nr 84/2021 Rady Ministrów z 1 lipca 2021 r. w sprawie ustanowienia Rządowego Funduszu Polski Ład: Programu Inwestycji Strategicznych dostępnymi na stronie internetowej </w:t>
      </w:r>
      <w:hyperlink r:id="rId9" w:anchor="c21554" w:history="1">
        <w:r w:rsidRPr="00105178">
          <w:rPr>
            <w:rFonts w:ascii="Arial" w:hAnsi="Arial" w:cs="Arial"/>
            <w:spacing w:val="-1"/>
            <w:lang w:val="pl-PL"/>
          </w:rPr>
          <w:t>https://www.bgk.pl/polski-lad/edycja-pierwsza/#c21554</w:t>
        </w:r>
      </w:hyperlink>
      <w:r w:rsidRPr="00105178">
        <w:rPr>
          <w:rFonts w:ascii="Arial" w:hAnsi="Arial" w:cs="Arial"/>
          <w:spacing w:val="-1"/>
          <w:lang w:val="pl-PL"/>
        </w:rPr>
        <w:t>.</w:t>
      </w:r>
    </w:p>
    <w:p w14:paraId="2E144FE0" w14:textId="79F6C8EB" w:rsidR="00B0381F" w:rsidRPr="00105178" w:rsidRDefault="00B0381F" w:rsidP="00B0381F">
      <w:pPr>
        <w:pStyle w:val="Akapitzlist"/>
        <w:numPr>
          <w:ilvl w:val="0"/>
          <w:numId w:val="48"/>
        </w:numPr>
        <w:tabs>
          <w:tab w:val="clear" w:pos="-720"/>
        </w:tabs>
        <w:spacing w:after="0" w:line="240" w:lineRule="auto"/>
        <w:ind w:left="284" w:hanging="284"/>
        <w:contextualSpacing w:val="0"/>
        <w:jc w:val="both"/>
        <w:rPr>
          <w:rFonts w:ascii="Arial" w:hAnsi="Arial" w:cs="Arial"/>
          <w:spacing w:val="-1"/>
          <w:lang w:val="pl-PL"/>
        </w:rPr>
      </w:pPr>
      <w:r w:rsidRPr="00105178">
        <w:rPr>
          <w:rFonts w:ascii="Arial" w:hAnsi="Arial" w:cs="Arial"/>
          <w:spacing w:val="-1"/>
          <w:lang w:val="pl-PL"/>
        </w:rPr>
        <w:t>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r w:rsidR="006E1B9E">
        <w:rPr>
          <w:rFonts w:ascii="Arial" w:hAnsi="Arial" w:cs="Arial"/>
          <w:spacing w:val="-1"/>
          <w:lang w:val="pl-PL"/>
        </w:rPr>
        <w:t>.</w:t>
      </w:r>
    </w:p>
    <w:p w14:paraId="5C48FDFE" w14:textId="77777777" w:rsidR="00B0381F" w:rsidRPr="00105178" w:rsidRDefault="00B0381F" w:rsidP="00B0381F">
      <w:pPr>
        <w:pStyle w:val="Akapitzlist"/>
        <w:numPr>
          <w:ilvl w:val="0"/>
          <w:numId w:val="48"/>
        </w:numPr>
        <w:tabs>
          <w:tab w:val="clear" w:pos="-720"/>
        </w:tabs>
        <w:spacing w:after="0" w:line="240" w:lineRule="auto"/>
        <w:ind w:left="284" w:hanging="284"/>
        <w:contextualSpacing w:val="0"/>
        <w:jc w:val="both"/>
        <w:rPr>
          <w:rFonts w:ascii="Arial" w:hAnsi="Arial" w:cs="Arial"/>
          <w:spacing w:val="-1"/>
          <w:lang w:val="pl-PL"/>
        </w:rPr>
      </w:pPr>
      <w:r w:rsidRPr="00105178">
        <w:rPr>
          <w:rFonts w:ascii="Arial" w:hAnsi="Arial" w:cs="Arial"/>
          <w:spacing w:val="-1"/>
          <w:lang w:val="pl-PL"/>
        </w:rPr>
        <w:t>Zamawiający zastrzega, że zasady wypłaty wynagrodzenia Wykonawcy przyjęte w niniejszej umowie są zgodne z zasadami wypłaty dofinansowania wskazanymi we wstępnej promesie w ramach Programu i tym samym Wykonawca zobowiązuje się do finansowania inwestycji w części niepokrytej udziałem własnym Zamawiającego, na czas poprzedzający wypłatę promesy (dokumentu zawierającego zobowiązanie do przekazania beneficjentowi środków pieniężnych udzielanego przez Bank Gospodarstwa Krajowego) z jednoczesnym zastrzeżeniem, że wypłata wynagrodzenia Wykonawcy nastąpi w terminie do 35 dni po odbiorze końcowym zadania.</w:t>
      </w:r>
    </w:p>
    <w:p w14:paraId="357098A6" w14:textId="0875D884" w:rsidR="00B0381F" w:rsidRDefault="00B0381F" w:rsidP="00B0381F">
      <w:pPr>
        <w:pStyle w:val="Akapitzlist"/>
        <w:spacing w:after="0" w:line="240" w:lineRule="auto"/>
        <w:ind w:left="284"/>
        <w:contextualSpacing w:val="0"/>
        <w:jc w:val="both"/>
        <w:rPr>
          <w:rFonts w:ascii="Arial" w:hAnsi="Arial" w:cs="Arial"/>
          <w:spacing w:val="-1"/>
          <w:lang w:val="pl-PL"/>
        </w:rPr>
      </w:pPr>
    </w:p>
    <w:p w14:paraId="2BFFF155" w14:textId="14DA1842" w:rsidR="00453789" w:rsidRDefault="00453789" w:rsidP="00B0381F">
      <w:pPr>
        <w:pStyle w:val="Akapitzlist"/>
        <w:spacing w:after="0" w:line="240" w:lineRule="auto"/>
        <w:ind w:left="284"/>
        <w:contextualSpacing w:val="0"/>
        <w:jc w:val="both"/>
        <w:rPr>
          <w:rFonts w:ascii="Arial" w:hAnsi="Arial" w:cs="Arial"/>
          <w:spacing w:val="-1"/>
          <w:lang w:val="pl-PL"/>
        </w:rPr>
      </w:pPr>
    </w:p>
    <w:p w14:paraId="0DE14F4E" w14:textId="17AC2713" w:rsidR="00453789" w:rsidRDefault="00453789" w:rsidP="00B0381F">
      <w:pPr>
        <w:pStyle w:val="Akapitzlist"/>
        <w:spacing w:after="0" w:line="240" w:lineRule="auto"/>
        <w:ind w:left="284"/>
        <w:contextualSpacing w:val="0"/>
        <w:jc w:val="both"/>
        <w:rPr>
          <w:rFonts w:ascii="Arial" w:hAnsi="Arial" w:cs="Arial"/>
          <w:spacing w:val="-1"/>
          <w:lang w:val="pl-PL"/>
        </w:rPr>
      </w:pPr>
    </w:p>
    <w:p w14:paraId="4263BF2C" w14:textId="07A9C877" w:rsidR="00453789" w:rsidRDefault="00453789" w:rsidP="00B0381F">
      <w:pPr>
        <w:pStyle w:val="Akapitzlist"/>
        <w:spacing w:after="0" w:line="240" w:lineRule="auto"/>
        <w:ind w:left="284"/>
        <w:contextualSpacing w:val="0"/>
        <w:jc w:val="both"/>
        <w:rPr>
          <w:rFonts w:ascii="Arial" w:hAnsi="Arial" w:cs="Arial"/>
          <w:spacing w:val="-1"/>
          <w:lang w:val="pl-PL"/>
        </w:rPr>
      </w:pPr>
    </w:p>
    <w:p w14:paraId="177C29AA" w14:textId="77777777" w:rsidR="00453789" w:rsidRPr="00105178" w:rsidRDefault="00453789" w:rsidP="00B0381F">
      <w:pPr>
        <w:pStyle w:val="Akapitzlist"/>
        <w:spacing w:after="0" w:line="240" w:lineRule="auto"/>
        <w:ind w:left="284"/>
        <w:contextualSpacing w:val="0"/>
        <w:jc w:val="both"/>
        <w:rPr>
          <w:rFonts w:ascii="Arial" w:hAnsi="Arial" w:cs="Arial"/>
          <w:spacing w:val="-1"/>
          <w:lang w:val="pl-PL"/>
        </w:rPr>
      </w:pPr>
    </w:p>
    <w:p w14:paraId="17E75BA9" w14:textId="3ED5AC3A" w:rsidR="00B0381F" w:rsidRPr="00105178" w:rsidRDefault="00B0381F" w:rsidP="00B0381F">
      <w:pPr>
        <w:pStyle w:val="Akapitzlist"/>
        <w:numPr>
          <w:ilvl w:val="0"/>
          <w:numId w:val="48"/>
        </w:numPr>
        <w:tabs>
          <w:tab w:val="clear" w:pos="-720"/>
        </w:tabs>
        <w:spacing w:after="0" w:line="240" w:lineRule="auto"/>
        <w:ind w:left="284" w:hanging="284"/>
        <w:contextualSpacing w:val="0"/>
        <w:jc w:val="both"/>
        <w:rPr>
          <w:rFonts w:ascii="Arial" w:hAnsi="Arial" w:cs="Arial"/>
          <w:color w:val="000000" w:themeColor="text1"/>
          <w:lang w:val="pl-PL"/>
        </w:rPr>
      </w:pPr>
      <w:r w:rsidRPr="00105178">
        <w:rPr>
          <w:rFonts w:ascii="Arial" w:hAnsi="Arial" w:cs="Arial"/>
          <w:color w:val="000000" w:themeColor="text1"/>
          <w:lang w:val="pl-PL"/>
        </w:rPr>
        <w:t xml:space="preserve">Wypłata wynagrodzenia Wykonawcy, o którym mowa w </w:t>
      </w:r>
      <w:r w:rsidRPr="00105178">
        <w:rPr>
          <w:rFonts w:ascii="Arial" w:hAnsi="Arial" w:cs="Arial"/>
          <w:b/>
          <w:bCs/>
          <w:color w:val="000000" w:themeColor="text1"/>
          <w:lang w:val="pl-PL"/>
        </w:rPr>
        <w:t xml:space="preserve">§ 8 </w:t>
      </w:r>
      <w:r w:rsidRPr="00105178">
        <w:rPr>
          <w:rFonts w:ascii="Arial" w:hAnsi="Arial" w:cs="Arial"/>
          <w:color w:val="000000" w:themeColor="text1"/>
          <w:lang w:val="pl-PL"/>
        </w:rPr>
        <w:t>zrealizowana zostanie w dwóch transzach:</w:t>
      </w:r>
    </w:p>
    <w:p w14:paraId="21B43365" w14:textId="5147587E" w:rsidR="00B0381F" w:rsidRPr="00105178" w:rsidRDefault="00B0381F" w:rsidP="007E1BB5">
      <w:pPr>
        <w:pStyle w:val="Akapitzlist"/>
        <w:numPr>
          <w:ilvl w:val="0"/>
          <w:numId w:val="56"/>
        </w:numPr>
        <w:jc w:val="both"/>
        <w:rPr>
          <w:rFonts w:ascii="Arial" w:hAnsi="Arial" w:cs="Arial"/>
          <w:color w:val="000000" w:themeColor="text1"/>
          <w:lang w:val="pl-PL"/>
        </w:rPr>
      </w:pPr>
      <w:r w:rsidRPr="00105178">
        <w:rPr>
          <w:rFonts w:ascii="Arial" w:hAnsi="Arial" w:cs="Arial"/>
          <w:color w:val="000000" w:themeColor="text1"/>
          <w:lang w:val="pl-PL"/>
        </w:rPr>
        <w:t xml:space="preserve">pierwsza transza w wysokości nie wyższej niż 5 % kwoty wynagrodzenia Wykonawcy, przy czym </w:t>
      </w:r>
      <w:r w:rsidRPr="00105178">
        <w:rPr>
          <w:rFonts w:ascii="Arial" w:hAnsi="Arial" w:cs="Arial"/>
          <w:b/>
          <w:bCs/>
          <w:color w:val="000000" w:themeColor="text1"/>
          <w:lang w:val="pl-PL"/>
        </w:rPr>
        <w:t xml:space="preserve">maksymalna wartość pierwszej transzy wynagrodzenia i wystawionej częściowej faktury nie może przekroczyć wysokości wkładu własnego poniesionego przez Gminę </w:t>
      </w:r>
      <w:r w:rsidR="007E1BB5" w:rsidRPr="00105178">
        <w:rPr>
          <w:rFonts w:ascii="Arial" w:hAnsi="Arial" w:cs="Arial"/>
          <w:b/>
          <w:bCs/>
          <w:color w:val="000000" w:themeColor="text1"/>
          <w:lang w:val="pl-PL"/>
        </w:rPr>
        <w:t>Skórcz</w:t>
      </w:r>
      <w:r w:rsidRPr="00105178">
        <w:rPr>
          <w:rFonts w:ascii="Arial" w:hAnsi="Arial" w:cs="Arial"/>
          <w:b/>
          <w:bCs/>
          <w:color w:val="000000" w:themeColor="text1"/>
          <w:lang w:val="pl-PL"/>
        </w:rPr>
        <w:t xml:space="preserve"> w związku z dofinasowaniem zadania </w:t>
      </w:r>
      <w:r w:rsidRPr="00105178">
        <w:rPr>
          <w:rFonts w:ascii="Arial" w:hAnsi="Arial" w:cs="Arial"/>
          <w:color w:val="000000" w:themeColor="text1"/>
          <w:lang w:val="pl-PL"/>
        </w:rPr>
        <w:t xml:space="preserve">pn.: </w:t>
      </w:r>
      <w:bookmarkStart w:id="5" w:name="_Hlk120273332"/>
      <w:r w:rsidR="00005748" w:rsidRPr="00005748">
        <w:rPr>
          <w:rFonts w:ascii="Arial" w:hAnsi="Arial" w:cs="Arial"/>
          <w:b/>
          <w:bCs/>
          <w:color w:val="000000" w:themeColor="text1"/>
          <w:lang w:val="pl-PL"/>
        </w:rPr>
        <w:t>„Przebudowa i remont drogi 243010G oraz remont drogi 243012G (Wolental-Wielki Bukowiec-Nowy Bukowiec)”</w:t>
      </w:r>
      <w:bookmarkEnd w:id="5"/>
      <w:r w:rsidRPr="00105178">
        <w:rPr>
          <w:rFonts w:ascii="Arial" w:hAnsi="Arial" w:cs="Arial"/>
          <w:b/>
          <w:bCs/>
          <w:color w:val="000000" w:themeColor="text1"/>
          <w:lang w:val="pl-PL"/>
        </w:rPr>
        <w:t>w ramach Rządowego Funduszu Polski Ład: Programu Inwestycji Strategicznych</w:t>
      </w:r>
      <w:r w:rsidRPr="00105178">
        <w:rPr>
          <w:rFonts w:ascii="Arial" w:hAnsi="Arial" w:cs="Arial"/>
          <w:color w:val="000000" w:themeColor="text1"/>
          <w:lang w:val="pl-PL"/>
        </w:rPr>
        <w:t>, po zakończeniu wydzielonego, zgodnie z harmonogramem rzeczowo-finansowym, etapu prac w ramach realizacji inwestycji. Podstawą do wystawienia faktury VAT jest protokół odbioru za wykonaną część przedmiotu umowy. Faktura VAT częściowa, płatna będzie w terminie do 30 dni kalendarzowych licząc od dnia dostarczenia Zamawiającemu prawidłowo wystawionej faktury VAT wraz z załączonymi dokumentami, o których mowa  w ust.</w:t>
      </w:r>
      <w:r w:rsidR="000B15D7">
        <w:rPr>
          <w:rFonts w:ascii="Arial" w:hAnsi="Arial" w:cs="Arial"/>
          <w:color w:val="000000" w:themeColor="text1"/>
          <w:lang w:val="pl-PL"/>
        </w:rPr>
        <w:t>6</w:t>
      </w:r>
      <w:r w:rsidRPr="00105178">
        <w:rPr>
          <w:rFonts w:ascii="Arial" w:hAnsi="Arial" w:cs="Arial"/>
          <w:color w:val="000000" w:themeColor="text1"/>
          <w:lang w:val="pl-PL"/>
        </w:rPr>
        <w:t xml:space="preserve">. </w:t>
      </w:r>
    </w:p>
    <w:p w14:paraId="64DE9784" w14:textId="77777777" w:rsidR="007E1BB5" w:rsidRPr="00105178" w:rsidRDefault="00B0381F" w:rsidP="00B0381F">
      <w:pPr>
        <w:pStyle w:val="Default"/>
        <w:numPr>
          <w:ilvl w:val="0"/>
          <w:numId w:val="56"/>
        </w:numPr>
        <w:spacing w:after="27"/>
        <w:jc w:val="both"/>
        <w:rPr>
          <w:rFonts w:ascii="Arial" w:hAnsi="Arial" w:cs="Arial"/>
          <w:color w:val="000000" w:themeColor="text1"/>
          <w:sz w:val="22"/>
          <w:szCs w:val="22"/>
          <w:lang w:bidi="en-US"/>
        </w:rPr>
      </w:pPr>
      <w:r w:rsidRPr="00105178">
        <w:rPr>
          <w:rFonts w:ascii="Arial" w:hAnsi="Arial" w:cs="Arial"/>
          <w:color w:val="000000" w:themeColor="text1"/>
          <w:sz w:val="22"/>
          <w:szCs w:val="22"/>
          <w:lang w:bidi="en-US"/>
        </w:rPr>
        <w:t xml:space="preserve">druga (w wysokości pozostałej do zapłaty kwoty wynagrodzenia) – po zakończeniu realizacji i odbiorze końcowym inwestycji, </w:t>
      </w:r>
    </w:p>
    <w:p w14:paraId="19246ABB" w14:textId="11486885" w:rsidR="00B0381F" w:rsidRPr="00105178" w:rsidRDefault="007E1BB5" w:rsidP="007E1BB5">
      <w:pPr>
        <w:pStyle w:val="Akapitzlist"/>
        <w:numPr>
          <w:ilvl w:val="0"/>
          <w:numId w:val="48"/>
        </w:numPr>
        <w:tabs>
          <w:tab w:val="clear" w:pos="-720"/>
        </w:tabs>
        <w:spacing w:after="0" w:line="240" w:lineRule="auto"/>
        <w:ind w:left="284" w:hanging="284"/>
        <w:contextualSpacing w:val="0"/>
        <w:jc w:val="both"/>
        <w:rPr>
          <w:rFonts w:ascii="Arial" w:hAnsi="Arial" w:cs="Arial"/>
          <w:color w:val="000000" w:themeColor="text1"/>
          <w:lang w:val="pl-PL"/>
        </w:rPr>
      </w:pPr>
      <w:r w:rsidRPr="00105178">
        <w:rPr>
          <w:rFonts w:ascii="Arial" w:hAnsi="Arial" w:cs="Arial"/>
          <w:color w:val="000000" w:themeColor="text1"/>
          <w:lang w:val="pl-PL"/>
        </w:rPr>
        <w:t>W</w:t>
      </w:r>
      <w:r w:rsidR="00B0381F" w:rsidRPr="00105178">
        <w:rPr>
          <w:rFonts w:ascii="Arial" w:hAnsi="Arial" w:cs="Arial"/>
          <w:color w:val="000000" w:themeColor="text1"/>
          <w:lang w:val="pl-PL"/>
        </w:rPr>
        <w:t xml:space="preserve">raz z fakturą </w:t>
      </w:r>
      <w:r w:rsidRPr="00105178">
        <w:rPr>
          <w:rFonts w:ascii="Arial" w:hAnsi="Arial" w:cs="Arial"/>
          <w:color w:val="000000" w:themeColor="text1"/>
          <w:lang w:val="pl-PL"/>
        </w:rPr>
        <w:t>częściową</w:t>
      </w:r>
      <w:r w:rsidR="00B0381F" w:rsidRPr="00105178">
        <w:rPr>
          <w:rFonts w:ascii="Arial" w:hAnsi="Arial" w:cs="Arial"/>
          <w:color w:val="000000" w:themeColor="text1"/>
          <w:lang w:val="pl-PL"/>
        </w:rPr>
        <w:t xml:space="preserve"> Wykonawca złoży podpisany przez inspektora nadzoru i Zamawiającego protokół odbioru częściowego oraz zestawienie wykonanych robót w tym wyciąg z harmonogramu rzeczowo–finansowego </w:t>
      </w:r>
      <w:bookmarkStart w:id="6" w:name="_Hlk507501436"/>
      <w:r w:rsidR="00B0381F" w:rsidRPr="00105178">
        <w:rPr>
          <w:rFonts w:ascii="Arial" w:hAnsi="Arial" w:cs="Arial"/>
          <w:color w:val="000000" w:themeColor="text1"/>
          <w:lang w:val="pl-PL"/>
        </w:rPr>
        <w:t xml:space="preserve">podpisany przez Inspektora Nadzoru </w:t>
      </w:r>
      <w:r w:rsidR="00B0381F" w:rsidRPr="00105178">
        <w:rPr>
          <w:rFonts w:ascii="Arial" w:hAnsi="Arial" w:cs="Arial"/>
          <w:color w:val="000000" w:themeColor="text1"/>
          <w:lang w:val="pl-PL"/>
        </w:rPr>
        <w:lastRenderedPageBreak/>
        <w:t xml:space="preserve">Inwestorskiego i Kierownika Budowy na dowód sprawdzenia wykonania robót zgodnie z harmonogramem rzeczowo-finansowym oraz kosztorysem ofertowym, </w:t>
      </w:r>
      <w:bookmarkEnd w:id="6"/>
      <w:r w:rsidR="00B0381F" w:rsidRPr="00105178">
        <w:rPr>
          <w:rFonts w:ascii="Arial" w:hAnsi="Arial" w:cs="Arial"/>
          <w:color w:val="000000" w:themeColor="text1"/>
          <w:lang w:val="pl-PL"/>
        </w:rPr>
        <w:t>wskazując zakres wykonanych prac będących podstawą do wystawienia faktury.</w:t>
      </w:r>
    </w:p>
    <w:p w14:paraId="251F54E3" w14:textId="6EB93DDC" w:rsidR="00B0381F" w:rsidRPr="00105178" w:rsidRDefault="00B0381F" w:rsidP="007E1BB5">
      <w:pPr>
        <w:pStyle w:val="Akapitzlist"/>
        <w:numPr>
          <w:ilvl w:val="0"/>
          <w:numId w:val="48"/>
        </w:numPr>
        <w:tabs>
          <w:tab w:val="clear" w:pos="-720"/>
        </w:tabs>
        <w:spacing w:after="0" w:line="240" w:lineRule="auto"/>
        <w:ind w:left="284" w:hanging="284"/>
        <w:contextualSpacing w:val="0"/>
        <w:jc w:val="both"/>
        <w:rPr>
          <w:rFonts w:ascii="Arial" w:hAnsi="Arial" w:cs="Arial"/>
          <w:color w:val="000000" w:themeColor="text1"/>
          <w:lang w:val="pl-PL"/>
        </w:rPr>
      </w:pPr>
      <w:r w:rsidRPr="00105178">
        <w:rPr>
          <w:rFonts w:ascii="Arial" w:hAnsi="Arial" w:cs="Arial"/>
          <w:color w:val="000000" w:themeColor="text1"/>
          <w:lang w:val="pl-PL"/>
        </w:rPr>
        <w:t xml:space="preserve">Rozliczenie końcowe za wykonanie przedmiotu umowy nastąpi na podstawie faktury końcowej VAT wystawionej przez Wykonawcę na podstawie protokołu odbioru końcowego w terminie do 35 dni od daty </w:t>
      </w:r>
      <w:r w:rsidR="005A3439">
        <w:rPr>
          <w:rFonts w:ascii="Arial" w:hAnsi="Arial" w:cs="Arial"/>
          <w:color w:val="000000" w:themeColor="text1"/>
          <w:lang w:val="pl-PL"/>
        </w:rPr>
        <w:t xml:space="preserve">doręczenia Zamawiającemu </w:t>
      </w:r>
      <w:r w:rsidRPr="00105178">
        <w:rPr>
          <w:rFonts w:ascii="Arial" w:hAnsi="Arial" w:cs="Arial"/>
          <w:color w:val="000000" w:themeColor="text1"/>
          <w:lang w:val="pl-PL"/>
        </w:rPr>
        <w:t>prawidłowo wystawionej faktury wraz z dokumentami wskazanymi w ust.</w:t>
      </w:r>
      <w:r w:rsidR="000B15D7">
        <w:rPr>
          <w:rFonts w:ascii="Arial" w:hAnsi="Arial" w:cs="Arial"/>
          <w:color w:val="000000" w:themeColor="text1"/>
          <w:lang w:val="pl-PL"/>
        </w:rPr>
        <w:t>8</w:t>
      </w:r>
      <w:r w:rsidRPr="00105178">
        <w:rPr>
          <w:rFonts w:ascii="Arial" w:hAnsi="Arial" w:cs="Arial"/>
          <w:color w:val="000000" w:themeColor="text1"/>
          <w:lang w:val="pl-PL"/>
        </w:rPr>
        <w:t>.</w:t>
      </w:r>
    </w:p>
    <w:p w14:paraId="3E0850D9" w14:textId="4F71CCC2" w:rsidR="00B0381F" w:rsidRPr="00105178" w:rsidRDefault="00B0381F" w:rsidP="007E1BB5">
      <w:pPr>
        <w:pStyle w:val="Akapitzlist"/>
        <w:numPr>
          <w:ilvl w:val="0"/>
          <w:numId w:val="48"/>
        </w:numPr>
        <w:tabs>
          <w:tab w:val="clear" w:pos="-720"/>
        </w:tabs>
        <w:spacing w:after="0" w:line="240" w:lineRule="auto"/>
        <w:ind w:left="284" w:hanging="284"/>
        <w:contextualSpacing w:val="0"/>
        <w:jc w:val="both"/>
        <w:rPr>
          <w:rFonts w:ascii="Arial" w:hAnsi="Arial" w:cs="Arial"/>
          <w:color w:val="000000" w:themeColor="text1"/>
          <w:lang w:val="pl-PL"/>
        </w:rPr>
      </w:pPr>
      <w:r w:rsidRPr="00105178">
        <w:rPr>
          <w:rFonts w:ascii="Arial" w:hAnsi="Arial" w:cs="Arial"/>
          <w:color w:val="000000" w:themeColor="text1"/>
          <w:lang w:val="pl-PL"/>
        </w:rPr>
        <w:t xml:space="preserve">Zamawiający zobowiązuje się do zapłaty wynagrodzenia w terminach wskazanych </w:t>
      </w:r>
      <w:r w:rsidR="00EB4B6E">
        <w:rPr>
          <w:rFonts w:ascii="Arial" w:hAnsi="Arial" w:cs="Arial"/>
          <w:color w:val="000000" w:themeColor="text1"/>
          <w:lang w:val="pl-PL"/>
        </w:rPr>
        <w:t xml:space="preserve">powyżej po </w:t>
      </w:r>
      <w:r w:rsidRPr="00105178">
        <w:rPr>
          <w:rFonts w:ascii="Arial" w:hAnsi="Arial" w:cs="Arial"/>
          <w:color w:val="000000" w:themeColor="text1"/>
          <w:lang w:val="pl-PL"/>
        </w:rPr>
        <w:t>otrzymani</w:t>
      </w:r>
      <w:r w:rsidR="00EB4B6E">
        <w:rPr>
          <w:rFonts w:ascii="Arial" w:hAnsi="Arial" w:cs="Arial"/>
          <w:color w:val="000000" w:themeColor="text1"/>
          <w:lang w:val="pl-PL"/>
        </w:rPr>
        <w:t>u</w:t>
      </w:r>
      <w:r w:rsidRPr="00105178">
        <w:rPr>
          <w:rFonts w:ascii="Arial" w:hAnsi="Arial" w:cs="Arial"/>
          <w:color w:val="000000" w:themeColor="text1"/>
          <w:lang w:val="pl-PL"/>
        </w:rPr>
        <w:t xml:space="preserve"> prawidłowo wystawionej faktury wraz z następującymi dokumentami: </w:t>
      </w:r>
    </w:p>
    <w:p w14:paraId="60125A24" w14:textId="4D983755" w:rsidR="00B0381F" w:rsidRPr="00A4205E" w:rsidRDefault="00B0381F" w:rsidP="00D87984">
      <w:pPr>
        <w:pStyle w:val="Default"/>
        <w:numPr>
          <w:ilvl w:val="1"/>
          <w:numId w:val="59"/>
        </w:numPr>
        <w:spacing w:after="27"/>
        <w:ind w:left="567" w:hanging="283"/>
        <w:jc w:val="both"/>
        <w:rPr>
          <w:rFonts w:ascii="Arial" w:hAnsi="Arial" w:cs="Arial"/>
          <w:color w:val="000000" w:themeColor="text1"/>
          <w:sz w:val="22"/>
          <w:szCs w:val="22"/>
        </w:rPr>
      </w:pPr>
      <w:r w:rsidRPr="00A4205E">
        <w:rPr>
          <w:rFonts w:ascii="Arial" w:hAnsi="Arial" w:cs="Arial"/>
          <w:color w:val="000000" w:themeColor="text1"/>
          <w:sz w:val="22"/>
          <w:szCs w:val="22"/>
        </w:rPr>
        <w:t>Protokołem odbioru robót podpisanym przez kierownika budowy, inspektora nadzoru i przedstawiciela zamawiającego</w:t>
      </w:r>
      <w:r w:rsidR="00EB4B6E">
        <w:rPr>
          <w:rFonts w:ascii="Arial" w:hAnsi="Arial" w:cs="Arial"/>
          <w:color w:val="000000" w:themeColor="text1"/>
          <w:sz w:val="22"/>
          <w:szCs w:val="22"/>
        </w:rPr>
        <w:t xml:space="preserve"> bez uwag,</w:t>
      </w:r>
    </w:p>
    <w:p w14:paraId="3B18F198" w14:textId="638FA98B" w:rsidR="00B0381F" w:rsidRPr="00A4205E" w:rsidRDefault="00B0381F" w:rsidP="00D87984">
      <w:pPr>
        <w:pStyle w:val="Default"/>
        <w:numPr>
          <w:ilvl w:val="1"/>
          <w:numId w:val="59"/>
        </w:numPr>
        <w:spacing w:after="27"/>
        <w:ind w:left="567" w:hanging="283"/>
        <w:jc w:val="both"/>
        <w:rPr>
          <w:rFonts w:ascii="Arial" w:hAnsi="Arial" w:cs="Arial"/>
          <w:color w:val="000000" w:themeColor="text1"/>
          <w:sz w:val="22"/>
          <w:szCs w:val="22"/>
        </w:rPr>
      </w:pPr>
      <w:r w:rsidRPr="00A4205E">
        <w:rPr>
          <w:rFonts w:ascii="Arial" w:hAnsi="Arial" w:cs="Arial"/>
          <w:color w:val="000000" w:themeColor="text1"/>
          <w:sz w:val="22"/>
          <w:szCs w:val="22"/>
        </w:rPr>
        <w:t>Oświadczeniami podwykonawców potwierdzającymi, że otrzymali wynagrodzenie należne im na podstawie zaakceptowanych przez Zamawiającego umów (miedzy Wykonawcą i Podwykonawcą i Podwykonawcą i dalszym Podwykonawcą) wraz z dowodami potwierdzającymi zapłatę.</w:t>
      </w:r>
    </w:p>
    <w:p w14:paraId="46F917E1" w14:textId="37FD2F1B"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 xml:space="preserve">Warunkiem zapłaty przez Zamawiającego należnego wynagrodzenia za odebrane roboty budowlane (niezależnie od tego czy jest to zapłata częściowa, czy końcowa) jest przedstawienie dowodów zapłaty wymagalnego wynagrodzenia Podwykonawcom i dalszym Podwykonawcom, biorącym udział w realizacji odebranych robót budowlanych którzy zawarli zaakceptowaną przez Zamawiającego umowę o podwykonawstwo, której przedmiotem są roboty budowlane lub którzy zawarli przedłożoną Zamawiającemu umowę o podwykonawstwo, której przedmiotem są dostawy lub usługi. </w:t>
      </w:r>
    </w:p>
    <w:p w14:paraId="5D15ED66" w14:textId="4AA17D26"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W przypadku nieprzedstawienia przez Wykonawcę wszystkich dowodów zapłaty, wstrzymuje się odpowiednią (w części równej sumie kwot wynikającej z nieprzedstawionych dowodów zapłaty) cześć wypłaty wynagrodzenia za odebrane roboty budowlane do czasu przedłożenia przez Wykonawcę stosownych dokumentów. Wstrzymanie przez Zamawiającego zapłaty nie uprawnia Wykonawcy do żądania odsetek.</w:t>
      </w:r>
    </w:p>
    <w:p w14:paraId="2D415A04" w14:textId="303DBF79"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F271DE0" w14:textId="01B580F6"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Wynagrodzenie, o którym mowa w ust.</w:t>
      </w:r>
      <w:r w:rsidR="000B15D7">
        <w:rPr>
          <w:rFonts w:ascii="Arial" w:hAnsi="Arial" w:cs="Arial"/>
          <w:lang w:val="pl-PL"/>
        </w:rPr>
        <w:t>11</w:t>
      </w:r>
      <w:r w:rsidRPr="00105178">
        <w:rPr>
          <w:rFonts w:ascii="Arial" w:hAnsi="Arial" w:cs="Arial"/>
          <w:lang w:val="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AB1ECB8" w14:textId="54713F5C"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Bezpośrednia zapłata obejmuje wyłącznie należne wynagrodzenie, bez odsetek, należnych Podwykonawcy lub dalszemu Podwykonawcy.</w:t>
      </w:r>
    </w:p>
    <w:p w14:paraId="76D34095" w14:textId="17987C86"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Przed dokonaniem bezpośredniej zapłaty Zamawiający umożliwia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216189FE" w14:textId="72F0A8B1"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color w:val="000000" w:themeColor="text1"/>
          <w:lang w:val="pl-PL"/>
        </w:rPr>
      </w:pPr>
      <w:r w:rsidRPr="00105178">
        <w:rPr>
          <w:rFonts w:ascii="Arial" w:hAnsi="Arial" w:cs="Arial"/>
          <w:lang w:val="pl-PL"/>
        </w:rPr>
        <w:t>W przypadku zgłoszenia uwag w terminie wskazanym przez Zamawiającego, Zamawiający może:</w:t>
      </w:r>
    </w:p>
    <w:p w14:paraId="35F7A479" w14:textId="77777777" w:rsidR="00B0381F" w:rsidRPr="00A4205E" w:rsidRDefault="00B0381F" w:rsidP="00B0381F">
      <w:pPr>
        <w:numPr>
          <w:ilvl w:val="2"/>
          <w:numId w:val="57"/>
        </w:numPr>
        <w:spacing w:after="0"/>
        <w:ind w:left="567" w:hanging="283"/>
        <w:jc w:val="both"/>
        <w:rPr>
          <w:rFonts w:ascii="Arial" w:hAnsi="Arial" w:cs="Arial"/>
        </w:rPr>
      </w:pPr>
      <w:r w:rsidRPr="00A4205E">
        <w:rPr>
          <w:rFonts w:ascii="Arial" w:hAnsi="Arial" w:cs="Arial"/>
        </w:rPr>
        <w:t>nie dokonać bezpośredniej zapłaty wynagrodzenia Podwykonawcy lub dalszemu Podwykonawcy, jeżeli Wykonawca wykaże niezasadność takiej zapłaty albo</w:t>
      </w:r>
    </w:p>
    <w:p w14:paraId="786D8F91" w14:textId="77777777" w:rsidR="00B0381F" w:rsidRPr="00A4205E" w:rsidRDefault="00B0381F" w:rsidP="00B0381F">
      <w:pPr>
        <w:numPr>
          <w:ilvl w:val="2"/>
          <w:numId w:val="57"/>
        </w:numPr>
        <w:spacing w:after="0"/>
        <w:ind w:left="567" w:hanging="283"/>
        <w:jc w:val="both"/>
        <w:rPr>
          <w:rFonts w:ascii="Arial" w:hAnsi="Arial" w:cs="Arial"/>
        </w:rPr>
      </w:pPr>
      <w:r w:rsidRPr="00A4205E">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29B72C" w14:textId="77777777" w:rsidR="00B0381F" w:rsidRPr="00A4205E" w:rsidRDefault="00B0381F" w:rsidP="00B0381F">
      <w:pPr>
        <w:numPr>
          <w:ilvl w:val="2"/>
          <w:numId w:val="57"/>
        </w:numPr>
        <w:spacing w:after="0"/>
        <w:ind w:left="567" w:hanging="283"/>
        <w:jc w:val="both"/>
        <w:rPr>
          <w:rFonts w:ascii="Arial" w:hAnsi="Arial" w:cs="Arial"/>
        </w:rPr>
      </w:pPr>
      <w:r w:rsidRPr="00A4205E">
        <w:rPr>
          <w:rFonts w:ascii="Arial" w:hAnsi="Arial" w:cs="Arial"/>
        </w:rPr>
        <w:lastRenderedPageBreak/>
        <w:t>dokonać bezpośredniej zapłaty wynagrodzenia Podwykonawcy lub dalszemu Podwykonawcy, jeżeli Podwykonawca lub dalszy Podwykonawca wykaże zasadność takiej zapłaty.</w:t>
      </w:r>
    </w:p>
    <w:p w14:paraId="4164D273" w14:textId="16118295"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W przypadku dokonania bezpośredniej zapłaty Podwykonawcy lub dalszemu Podwykonawcy Zamawiający potrąca kwotę wypłaconego wynagrodzenia z wynagrodzenia należnego Wykonawcy.</w:t>
      </w:r>
    </w:p>
    <w:p w14:paraId="53EA59D9" w14:textId="38CB3AF0"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W razie wątpliwości Zamawiający może żądać od Wykonawcy wszelkich dowodów potwierdzających zapłatę wynagrodzenia Podwykonawcom lub dalszym Podwykonawcom, w szczególności dowodów przelewów, kopii faktur, oświadczeń Podwykonawców lub dalszych Podwykonawców złożonych zgodnie z zasadami reprezentacji.</w:t>
      </w:r>
    </w:p>
    <w:p w14:paraId="6085AC07" w14:textId="10F3A07B"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color w:val="000000" w:themeColor="text1"/>
          <w:lang w:val="pl-PL"/>
        </w:rPr>
      </w:pPr>
      <w:r w:rsidRPr="00105178">
        <w:rPr>
          <w:rFonts w:ascii="Arial" w:hAnsi="Arial" w:cs="Arial"/>
          <w:lang w:val="pl-PL"/>
        </w:rPr>
        <w:t xml:space="preserve"> </w:t>
      </w:r>
      <w:r w:rsidRPr="00105178">
        <w:rPr>
          <w:rFonts w:ascii="Arial" w:hAnsi="Arial" w:cs="Arial"/>
          <w:b/>
          <w:bCs/>
          <w:color w:val="000000" w:themeColor="text1"/>
          <w:lang w:val="pl-PL"/>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w:t>
      </w:r>
      <w:r w:rsidR="00A4205E" w:rsidRPr="00105178">
        <w:rPr>
          <w:rFonts w:ascii="Arial" w:hAnsi="Arial" w:cs="Arial"/>
          <w:b/>
          <w:bCs/>
          <w:sz w:val="20"/>
          <w:szCs w:val="20"/>
          <w:lang w:val="pl-PL"/>
        </w:rPr>
        <w:t>592-10-07-117</w:t>
      </w:r>
      <w:r w:rsidRPr="00105178">
        <w:rPr>
          <w:rFonts w:ascii="Arial" w:hAnsi="Arial" w:cs="Arial"/>
          <w:b/>
          <w:bCs/>
          <w:color w:val="000000" w:themeColor="text1"/>
          <w:lang w:val="pl-PL"/>
        </w:rPr>
        <w:t>.</w:t>
      </w:r>
      <w:r w:rsidRPr="00105178">
        <w:rPr>
          <w:rFonts w:ascii="Arial" w:hAnsi="Arial" w:cs="Arial"/>
          <w:color w:val="000000" w:themeColor="text1"/>
          <w:lang w:val="pl-PL"/>
        </w:rPr>
        <w:t xml:space="preserve"> </w:t>
      </w:r>
    </w:p>
    <w:p w14:paraId="03256C5A" w14:textId="1C225D0A"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color w:val="000000" w:themeColor="text1"/>
          <w:lang w:val="pl-PL"/>
        </w:rPr>
        <w:t>Zamawiający zastrzega sobie prawo dokonywania potrąceń z należności Wykonawcy wszelkich zobowiązań finansowych Wykonawcy wobec Zamawiającego, na co Wykonawca wyraża zgodę.</w:t>
      </w:r>
    </w:p>
    <w:p w14:paraId="4DBA6A13" w14:textId="2B48B51A"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3842949" w14:textId="2C5C997E"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W przypadku Wykonawcy będącego Konsorcjum, z wnioskiem do Zamawiającego o wyrażenie zgody na dokonanie czynności, o której mowa w ust.</w:t>
      </w:r>
      <w:r w:rsidR="00EB4B6E">
        <w:rPr>
          <w:rFonts w:ascii="Arial" w:hAnsi="Arial" w:cs="Arial"/>
          <w:lang w:val="pl-PL"/>
        </w:rPr>
        <w:t xml:space="preserve"> </w:t>
      </w:r>
      <w:r w:rsidR="00A4205E" w:rsidRPr="00105178">
        <w:rPr>
          <w:rFonts w:ascii="Arial" w:hAnsi="Arial" w:cs="Arial"/>
          <w:lang w:val="pl-PL"/>
        </w:rPr>
        <w:t>2</w:t>
      </w:r>
      <w:r w:rsidR="000B15D7">
        <w:rPr>
          <w:rFonts w:ascii="Arial" w:hAnsi="Arial" w:cs="Arial"/>
          <w:lang w:val="pl-PL"/>
        </w:rPr>
        <w:t>0</w:t>
      </w:r>
      <w:r w:rsidRPr="00105178">
        <w:rPr>
          <w:rFonts w:ascii="Arial" w:hAnsi="Arial" w:cs="Arial"/>
          <w:lang w:val="pl-PL"/>
        </w:rPr>
        <w:t>, występuje podmiot reprezentujący wszystkich członków Konsorcjum, zgodnie z posiadanym pełnomocnictwem.</w:t>
      </w:r>
    </w:p>
    <w:p w14:paraId="0030797D" w14:textId="02086061"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Zamawiający nie wyrazi zgody na dokonanie czynności określonej w ust.</w:t>
      </w:r>
      <w:r w:rsidR="00A4205E" w:rsidRPr="00105178">
        <w:rPr>
          <w:rFonts w:ascii="Arial" w:hAnsi="Arial" w:cs="Arial"/>
          <w:lang w:val="pl-PL"/>
        </w:rPr>
        <w:t>2</w:t>
      </w:r>
      <w:r w:rsidR="000B15D7">
        <w:rPr>
          <w:rFonts w:ascii="Arial" w:hAnsi="Arial" w:cs="Arial"/>
          <w:lang w:val="pl-PL"/>
        </w:rPr>
        <w:t>0</w:t>
      </w:r>
      <w:r w:rsidRPr="00105178">
        <w:rPr>
          <w:rFonts w:ascii="Arial" w:hAnsi="Arial" w:cs="Arial"/>
          <w:lang w:val="pl-PL"/>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5EB16B14" w14:textId="74B07FF6"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Cesja, przelew lub czynność wywołująca podobne skutki, dokonane bez pisemnej zgody Zamawiającego, są względem Zamawiającego bezskuteczne.</w:t>
      </w:r>
    </w:p>
    <w:p w14:paraId="12490F94" w14:textId="77777777" w:rsidR="00B0381F" w:rsidRPr="00105178" w:rsidRDefault="00B0381F" w:rsidP="00A4205E">
      <w:pPr>
        <w:pStyle w:val="Akapitzlist"/>
        <w:spacing w:after="0" w:line="240" w:lineRule="auto"/>
        <w:ind w:left="284"/>
        <w:contextualSpacing w:val="0"/>
        <w:jc w:val="both"/>
        <w:rPr>
          <w:spacing w:val="-1"/>
          <w:lang w:val="pl-PL"/>
        </w:rPr>
      </w:pPr>
    </w:p>
    <w:p w14:paraId="4EB287B8" w14:textId="77777777" w:rsidR="001A2782" w:rsidRPr="000A52AF" w:rsidRDefault="001A2782" w:rsidP="001A2782">
      <w:pPr>
        <w:widowControl w:val="0"/>
        <w:autoSpaceDE w:val="0"/>
        <w:autoSpaceDN w:val="0"/>
        <w:adjustRightInd w:val="0"/>
        <w:spacing w:after="120" w:line="240" w:lineRule="auto"/>
        <w:jc w:val="both"/>
        <w:rPr>
          <w:rFonts w:ascii="Arial" w:eastAsia="Times New Roman" w:hAnsi="Arial" w:cs="Arial"/>
          <w:sz w:val="20"/>
          <w:szCs w:val="20"/>
        </w:rPr>
      </w:pPr>
    </w:p>
    <w:p w14:paraId="0E45CE92" w14:textId="7C534F5D" w:rsidR="009947DC" w:rsidRPr="00105178" w:rsidRDefault="009947DC">
      <w:pPr>
        <w:pStyle w:val="Akapitzlist"/>
        <w:widowControl w:val="0"/>
        <w:numPr>
          <w:ilvl w:val="0"/>
          <w:numId w:val="51"/>
        </w:numPr>
        <w:autoSpaceDE w:val="0"/>
        <w:autoSpaceDN w:val="0"/>
        <w:adjustRightInd w:val="0"/>
        <w:spacing w:after="120"/>
        <w:jc w:val="center"/>
        <w:rPr>
          <w:lang w:val="pl-PL"/>
        </w:rPr>
      </w:pPr>
    </w:p>
    <w:p w14:paraId="271266B2"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Zabezpieczenie należytego wykonania umowy</w:t>
      </w:r>
    </w:p>
    <w:p w14:paraId="07FA8239"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14:paraId="30628A1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14:paraId="4F5875D6"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0FAD78A6" w14:textId="4BE25793" w:rsidR="009947DC" w:rsidRPr="009947DC" w:rsidRDefault="009947DC">
      <w:pPr>
        <w:numPr>
          <w:ilvl w:val="0"/>
          <w:numId w:val="39"/>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 xml:space="preserve">część zabezpieczenia gwarantująca zgodne z umową wykonanie robót (70% wysokości wniesionego zabezpieczenia) </w:t>
      </w:r>
      <w:r w:rsidRPr="009947DC">
        <w:rPr>
          <w:rFonts w:ascii="Arial" w:eastAsia="Times New Roman" w:hAnsi="Arial" w:cs="Arial"/>
          <w:sz w:val="20"/>
          <w:szCs w:val="20"/>
          <w:lang w:eastAsia="pl-PL"/>
        </w:rPr>
        <w:t>w ciągu 30 dni od dnia uznania zamówienia przez Zamawiającego w protokole odbioru końcowego, za należycie wykonane,</w:t>
      </w:r>
    </w:p>
    <w:p w14:paraId="0CFA2CFC" w14:textId="77777777" w:rsidR="009947DC" w:rsidRPr="009947DC" w:rsidRDefault="009947DC">
      <w:pPr>
        <w:numPr>
          <w:ilvl w:val="0"/>
          <w:numId w:val="39"/>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14:paraId="749C6742"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2F323328" w14:textId="3AF6D542"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w:t>
      </w:r>
      <w:r w:rsidRPr="009947DC">
        <w:rPr>
          <w:rFonts w:ascii="Arial" w:eastAsia="Times New Roman" w:hAnsi="Arial" w:cs="Arial"/>
          <w:sz w:val="20"/>
          <w:szCs w:val="20"/>
          <w:lang w:eastAsia="pl-PL"/>
        </w:rPr>
        <w:lastRenderedPageBreak/>
        <w:t>formularzu oferty stanowiąc</w:t>
      </w:r>
      <w:r w:rsidR="00366D31">
        <w:rPr>
          <w:rFonts w:ascii="Arial" w:eastAsia="Times New Roman" w:hAnsi="Arial" w:cs="Arial"/>
          <w:sz w:val="20"/>
          <w:szCs w:val="20"/>
          <w:lang w:eastAsia="pl-PL"/>
        </w:rPr>
        <w:t>ym</w:t>
      </w:r>
      <w:r w:rsidRPr="009947DC">
        <w:rPr>
          <w:rFonts w:ascii="Arial" w:eastAsia="Times New Roman" w:hAnsi="Arial" w:cs="Arial"/>
          <w:sz w:val="20"/>
          <w:szCs w:val="20"/>
          <w:lang w:eastAsia="pl-PL"/>
        </w:rPr>
        <w:t xml:space="preserve">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33E159D4"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Pzp.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14:paraId="673FDAC0" w14:textId="61B36428" w:rsidR="00D106E6" w:rsidRDefault="00D106E6" w:rsidP="009947DC">
      <w:pPr>
        <w:spacing w:after="120"/>
        <w:jc w:val="center"/>
        <w:rPr>
          <w:rFonts w:ascii="Arial" w:hAnsi="Arial" w:cs="Arial"/>
          <w:b/>
          <w:sz w:val="20"/>
          <w:szCs w:val="20"/>
        </w:rPr>
      </w:pPr>
    </w:p>
    <w:p w14:paraId="3A164805" w14:textId="77777777" w:rsidR="00E8491A" w:rsidRPr="00105178" w:rsidRDefault="00E8491A" w:rsidP="009947DC">
      <w:pPr>
        <w:spacing w:after="120"/>
        <w:jc w:val="center"/>
        <w:rPr>
          <w:rFonts w:ascii="Arial" w:hAnsi="Arial" w:cs="Arial"/>
          <w:b/>
          <w:sz w:val="20"/>
          <w:szCs w:val="20"/>
        </w:rPr>
      </w:pPr>
    </w:p>
    <w:p w14:paraId="20F9A477" w14:textId="77777777" w:rsidR="00F1088F" w:rsidRPr="00105178" w:rsidRDefault="00F1088F" w:rsidP="009947DC">
      <w:pPr>
        <w:spacing w:after="120"/>
        <w:jc w:val="center"/>
        <w:rPr>
          <w:rFonts w:ascii="Arial" w:hAnsi="Arial" w:cs="Arial"/>
          <w:b/>
          <w:sz w:val="20"/>
          <w:szCs w:val="20"/>
        </w:rPr>
      </w:pPr>
    </w:p>
    <w:p w14:paraId="17B7F58F" w14:textId="65CEE6B3" w:rsidR="009947DC" w:rsidRPr="00105178" w:rsidRDefault="009947DC">
      <w:pPr>
        <w:pStyle w:val="Akapitzlist"/>
        <w:widowControl w:val="0"/>
        <w:numPr>
          <w:ilvl w:val="0"/>
          <w:numId w:val="51"/>
        </w:numPr>
        <w:autoSpaceDE w:val="0"/>
        <w:autoSpaceDN w:val="0"/>
        <w:adjustRightInd w:val="0"/>
        <w:spacing w:after="120"/>
        <w:jc w:val="center"/>
        <w:rPr>
          <w:rFonts w:ascii="Arial" w:hAnsi="Arial" w:cs="Arial"/>
          <w:b/>
          <w:sz w:val="20"/>
          <w:szCs w:val="20"/>
          <w:lang w:val="pl-PL"/>
        </w:rPr>
      </w:pPr>
    </w:p>
    <w:p w14:paraId="07542174"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14:paraId="419422F3"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6B0DACE0" w14:textId="77777777" w:rsidR="009947DC" w:rsidRPr="009947DC" w:rsidRDefault="009947DC">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14:paraId="06ADFD19" w14:textId="77777777"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14:paraId="5BD354F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6F5A0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14:paraId="2BDC9CC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49772B8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7BCE8EF8"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14:paraId="3E4FBCA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14041BC5"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7CAA1FA4"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 xml:space="preserve">(załączyć kosztorys, który stanowić będzie załącznik </w:t>
      </w:r>
      <w:r w:rsidRPr="009947DC">
        <w:rPr>
          <w:rFonts w:ascii="Arial" w:hAnsi="Arial" w:cs="Arial"/>
          <w:sz w:val="20"/>
          <w:szCs w:val="20"/>
        </w:rPr>
        <w:lastRenderedPageBreak/>
        <w:t>do umowy z Podwykonawcą)</w:t>
      </w:r>
      <w:r w:rsidRPr="009947DC">
        <w:rPr>
          <w:rFonts w:ascii="Arial" w:eastAsia="Times New Roman" w:hAnsi="Arial" w:cs="Arial"/>
          <w:sz w:val="20"/>
          <w:szCs w:val="20"/>
        </w:rPr>
        <w:t xml:space="preserve">, </w:t>
      </w:r>
    </w:p>
    <w:p w14:paraId="258CD6EF"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14:paraId="271E4825"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14:paraId="4FC28B8E"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14:paraId="7570B7CD"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14:paraId="00481EE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14:paraId="69D7097E" w14:textId="24273549" w:rsidR="00D106E6" w:rsidRPr="00105178" w:rsidRDefault="00D106E6" w:rsidP="009947DC">
      <w:pPr>
        <w:spacing w:after="120"/>
        <w:jc w:val="center"/>
        <w:rPr>
          <w:rFonts w:ascii="Arial" w:hAnsi="Arial" w:cs="Arial"/>
          <w:b/>
          <w:sz w:val="20"/>
          <w:szCs w:val="20"/>
        </w:rPr>
      </w:pPr>
    </w:p>
    <w:p w14:paraId="0F33F303" w14:textId="77777777" w:rsidR="00F1088F" w:rsidRPr="00105178" w:rsidRDefault="00F1088F" w:rsidP="009947DC">
      <w:pPr>
        <w:spacing w:after="120"/>
        <w:jc w:val="center"/>
        <w:rPr>
          <w:rFonts w:ascii="Arial" w:hAnsi="Arial" w:cs="Arial"/>
          <w:b/>
          <w:sz w:val="20"/>
          <w:szCs w:val="20"/>
        </w:rPr>
      </w:pPr>
    </w:p>
    <w:p w14:paraId="799404BB" w14:textId="3A9DB79B" w:rsidR="009947DC" w:rsidRPr="00105178" w:rsidRDefault="009947DC">
      <w:pPr>
        <w:pStyle w:val="Akapitzlist"/>
        <w:widowControl w:val="0"/>
        <w:numPr>
          <w:ilvl w:val="0"/>
          <w:numId w:val="51"/>
        </w:numPr>
        <w:autoSpaceDE w:val="0"/>
        <w:autoSpaceDN w:val="0"/>
        <w:adjustRightInd w:val="0"/>
        <w:spacing w:after="120"/>
        <w:jc w:val="center"/>
        <w:rPr>
          <w:rFonts w:ascii="Arial" w:hAnsi="Arial" w:cs="Arial"/>
          <w:b/>
          <w:sz w:val="20"/>
          <w:szCs w:val="20"/>
          <w:lang w:val="pl-PL"/>
        </w:rPr>
      </w:pPr>
    </w:p>
    <w:p w14:paraId="3E867FFB"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Kierownik budowy / robót</w:t>
      </w:r>
    </w:p>
    <w:p w14:paraId="48E89860" w14:textId="77777777" w:rsid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upr. budowlanych ………</w:t>
      </w:r>
    </w:p>
    <w:p w14:paraId="6D700941" w14:textId="77777777" w:rsidR="009947DC" w:rsidRP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7E1FF57A" w14:textId="77777777" w:rsidR="009947DC" w:rsidRP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B1934B2" w14:textId="77777777" w:rsidR="009947DC" w:rsidRP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01074F62" w14:textId="77777777" w:rsidR="009947DC" w:rsidRP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107D175B" w14:textId="4B5E3E2A" w:rsidR="009947DC" w:rsidRPr="00105178" w:rsidRDefault="009947DC">
      <w:pPr>
        <w:pStyle w:val="Akapitzlist"/>
        <w:widowControl w:val="0"/>
        <w:numPr>
          <w:ilvl w:val="0"/>
          <w:numId w:val="51"/>
        </w:numPr>
        <w:autoSpaceDE w:val="0"/>
        <w:autoSpaceDN w:val="0"/>
        <w:adjustRightInd w:val="0"/>
        <w:spacing w:after="120"/>
        <w:jc w:val="center"/>
        <w:rPr>
          <w:rFonts w:ascii="Arial" w:hAnsi="Arial" w:cs="Arial"/>
          <w:b/>
          <w:sz w:val="20"/>
          <w:szCs w:val="20"/>
          <w:lang w:val="pl-PL"/>
        </w:rPr>
      </w:pPr>
    </w:p>
    <w:p w14:paraId="29F5ACBE" w14:textId="77777777" w:rsidR="009947DC" w:rsidRPr="00054F18" w:rsidRDefault="009947DC" w:rsidP="009947DC">
      <w:pPr>
        <w:spacing w:after="120"/>
        <w:jc w:val="center"/>
        <w:rPr>
          <w:rFonts w:ascii="Arial" w:hAnsi="Arial" w:cs="Arial"/>
          <w:b/>
          <w:sz w:val="20"/>
          <w:szCs w:val="20"/>
          <w:lang w:val="en-US"/>
        </w:rPr>
      </w:pPr>
      <w:r w:rsidRPr="00054F18">
        <w:rPr>
          <w:rFonts w:ascii="Arial" w:hAnsi="Arial" w:cs="Arial"/>
          <w:b/>
          <w:sz w:val="20"/>
          <w:szCs w:val="20"/>
          <w:lang w:val="en-US"/>
        </w:rPr>
        <w:t>Inspektorzy nadzoru</w:t>
      </w:r>
    </w:p>
    <w:p w14:paraId="50F0BA38" w14:textId="77777777" w:rsidR="00D033E7" w:rsidRPr="009947DC" w:rsidRDefault="00D033E7">
      <w:pPr>
        <w:numPr>
          <w:ilvl w:val="0"/>
          <w:numId w:val="40"/>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Pr>
          <w:rFonts w:ascii="Arial" w:eastAsia="Times New Roman" w:hAnsi="Arial" w:cs="Arial"/>
          <w:sz w:val="20"/>
          <w:szCs w:val="20"/>
          <w:lang w:eastAsia="pl-PL"/>
        </w:rPr>
        <w:t>drogowej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14:paraId="1C060DFE" w14:textId="77777777" w:rsidR="00D033E7" w:rsidRPr="009947DC" w:rsidRDefault="00D033E7">
      <w:pPr>
        <w:numPr>
          <w:ilvl w:val="0"/>
          <w:numId w:val="40"/>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2F538AE9" w14:textId="77777777" w:rsidR="00D033E7" w:rsidRPr="009947DC" w:rsidRDefault="00D033E7">
      <w:pPr>
        <w:numPr>
          <w:ilvl w:val="0"/>
          <w:numId w:val="40"/>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14:paraId="3304EAFB" w14:textId="77777777" w:rsidR="00D033E7" w:rsidRPr="009947DC" w:rsidRDefault="00D033E7">
      <w:pPr>
        <w:numPr>
          <w:ilvl w:val="0"/>
          <w:numId w:val="40"/>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14:paraId="5EB76CF5" w14:textId="77777777" w:rsidR="009947DC" w:rsidRPr="00105178" w:rsidRDefault="009947DC" w:rsidP="009947DC">
      <w:pPr>
        <w:spacing w:after="120"/>
        <w:jc w:val="center"/>
        <w:rPr>
          <w:rFonts w:ascii="Arial" w:hAnsi="Arial" w:cs="Arial"/>
          <w:b/>
          <w:sz w:val="20"/>
          <w:szCs w:val="20"/>
        </w:rPr>
      </w:pPr>
    </w:p>
    <w:p w14:paraId="3DDBE1AC" w14:textId="187A2776" w:rsidR="009947DC" w:rsidRPr="00105178" w:rsidRDefault="009947DC">
      <w:pPr>
        <w:pStyle w:val="Akapitzlist"/>
        <w:widowControl w:val="0"/>
        <w:numPr>
          <w:ilvl w:val="0"/>
          <w:numId w:val="51"/>
        </w:numPr>
        <w:autoSpaceDE w:val="0"/>
        <w:autoSpaceDN w:val="0"/>
        <w:adjustRightInd w:val="0"/>
        <w:spacing w:after="120"/>
        <w:jc w:val="center"/>
        <w:rPr>
          <w:rFonts w:ascii="Arial" w:hAnsi="Arial" w:cs="Arial"/>
          <w:b/>
          <w:sz w:val="20"/>
          <w:szCs w:val="20"/>
          <w:lang w:val="pl-PL"/>
        </w:rPr>
      </w:pPr>
    </w:p>
    <w:p w14:paraId="376D6830"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Wady</w:t>
      </w:r>
    </w:p>
    <w:p w14:paraId="7B42D812" w14:textId="77777777"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14:paraId="4E681430"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lastRenderedPageBreak/>
        <w:t>jeżeli wady nadają się do usunięcia:</w:t>
      </w:r>
    </w:p>
    <w:p w14:paraId="09DB53C7"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14:paraId="3E29A0B5"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14:paraId="5E07080F"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14:paraId="4ECD0C27"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14:paraId="2B5812CE"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CD62C1E"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6F677F72"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089DAA4B" w14:textId="118E495B"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w:t>
      </w:r>
      <w:r w:rsidR="00F566B6">
        <w:rPr>
          <w:rFonts w:ascii="Arial" w:eastAsia="Times New Roman" w:hAnsi="Arial" w:cs="Arial"/>
          <w:sz w:val="20"/>
          <w:szCs w:val="20"/>
        </w:rPr>
        <w:t xml:space="preserve"> powstałe w trakcie użytkowania obiektu</w:t>
      </w:r>
      <w:r w:rsidRPr="009947DC">
        <w:rPr>
          <w:rFonts w:ascii="Arial" w:eastAsia="Times New Roman" w:hAnsi="Arial" w:cs="Arial"/>
          <w:sz w:val="20"/>
          <w:szCs w:val="20"/>
        </w:rPr>
        <w:t xml:space="preserve"> nieusunięte w terminie</w:t>
      </w:r>
      <w:r w:rsidR="00F566B6">
        <w:rPr>
          <w:rFonts w:ascii="Arial" w:eastAsia="Times New Roman" w:hAnsi="Arial" w:cs="Arial"/>
          <w:sz w:val="20"/>
          <w:szCs w:val="20"/>
        </w:rPr>
        <w:t xml:space="preserve"> </w:t>
      </w:r>
      <w:r w:rsidRPr="009947DC">
        <w:rPr>
          <w:rFonts w:ascii="Arial" w:eastAsia="Times New Roman" w:hAnsi="Arial" w:cs="Arial"/>
          <w:sz w:val="20"/>
          <w:szCs w:val="20"/>
        </w:rPr>
        <w:t>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239ABE1D" w14:textId="77777777"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7C213A" w14:textId="70DF2468"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6F135482"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14:paraId="539DE009"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14:paraId="6AA89DE5"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14:paraId="61BE5838" w14:textId="1019C8FD" w:rsidR="009947DC" w:rsidRPr="009947DC" w:rsidRDefault="009947DC">
      <w:pPr>
        <w:widowControl w:val="0"/>
        <w:numPr>
          <w:ilvl w:val="0"/>
          <w:numId w:val="23"/>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w:t>
      </w:r>
      <w:r w:rsidR="00C46167">
        <w:rPr>
          <w:rFonts w:ascii="Arial" w:eastAsia="Times New Roman" w:hAnsi="Arial" w:cs="Arial"/>
          <w:b/>
          <w:sz w:val="20"/>
          <w:szCs w:val="20"/>
        </w:rPr>
        <w:t>ę</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r w:rsidR="00DA06D6" w:rsidRPr="00DA06D6">
        <w:rPr>
          <w:rFonts w:ascii="Arial" w:eastAsia="Times New Roman" w:hAnsi="Arial" w:cs="Arial"/>
          <w:color w:val="FF0000"/>
          <w:sz w:val="20"/>
          <w:szCs w:val="20"/>
        </w:rPr>
        <w:t xml:space="preserve"> </w:t>
      </w:r>
      <w:r w:rsidR="00DA06D6" w:rsidRPr="00DA06D6">
        <w:rPr>
          <w:rFonts w:ascii="Arial" w:eastAsia="Times New Roman" w:hAnsi="Arial" w:cs="Arial"/>
          <w:sz w:val="20"/>
          <w:szCs w:val="20"/>
        </w:rPr>
        <w:t>do dnia wykonania przedmiotu zamówienia</w:t>
      </w:r>
      <w:r w:rsidR="00C46167">
        <w:rPr>
          <w:rFonts w:ascii="Arial" w:eastAsia="Times New Roman" w:hAnsi="Arial" w:cs="Arial"/>
          <w:sz w:val="20"/>
          <w:szCs w:val="20"/>
        </w:rPr>
        <w:t>.</w:t>
      </w:r>
    </w:p>
    <w:p w14:paraId="5E4B4A1D" w14:textId="48404935" w:rsidR="009947DC" w:rsidRPr="009947DC" w:rsidRDefault="009947DC">
      <w:pPr>
        <w:widowControl w:val="0"/>
        <w:numPr>
          <w:ilvl w:val="0"/>
          <w:numId w:val="23"/>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w:t>
      </w:r>
      <w:r w:rsidR="00C46167">
        <w:rPr>
          <w:rFonts w:ascii="Arial" w:eastAsia="Times New Roman" w:hAnsi="Arial" w:cs="Arial"/>
          <w:b/>
          <w:sz w:val="20"/>
          <w:szCs w:val="20"/>
        </w:rPr>
        <w:t>ę</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r w:rsidR="00DA06D6">
        <w:rPr>
          <w:rFonts w:ascii="Arial" w:eastAsia="Times New Roman" w:hAnsi="Arial" w:cs="Arial"/>
          <w:sz w:val="20"/>
          <w:szCs w:val="20"/>
        </w:rPr>
        <w:t xml:space="preserve"> </w:t>
      </w:r>
      <w:r w:rsidR="00DA06D6" w:rsidRPr="00DA06D6">
        <w:rPr>
          <w:rFonts w:ascii="Arial" w:eastAsia="Times New Roman" w:hAnsi="Arial" w:cs="Arial"/>
          <w:sz w:val="20"/>
          <w:szCs w:val="20"/>
        </w:rPr>
        <w:t>licząc do dnia usunięcia wad</w:t>
      </w:r>
      <w:r w:rsidRPr="009947DC">
        <w:rPr>
          <w:rFonts w:ascii="Arial" w:eastAsia="Times New Roman" w:hAnsi="Arial" w:cs="Arial"/>
          <w:sz w:val="20"/>
          <w:szCs w:val="20"/>
        </w:rPr>
        <w:t>,</w:t>
      </w:r>
    </w:p>
    <w:p w14:paraId="531DD1B1" w14:textId="6811469B" w:rsidR="009947DC" w:rsidRPr="00C46167" w:rsidRDefault="009947DC">
      <w:pPr>
        <w:widowControl w:val="0"/>
        <w:numPr>
          <w:ilvl w:val="0"/>
          <w:numId w:val="23"/>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t>
      </w:r>
      <w:r w:rsidR="00C46167">
        <w:rPr>
          <w:rFonts w:ascii="Arial" w:eastAsia="Times New Roman" w:hAnsi="Arial" w:cs="Arial"/>
          <w:sz w:val="20"/>
          <w:szCs w:val="20"/>
        </w:rPr>
        <w:t xml:space="preserve">Zamawiającego </w:t>
      </w:r>
      <w:r w:rsidRPr="009947DC">
        <w:rPr>
          <w:rFonts w:ascii="Arial" w:eastAsia="Times New Roman" w:hAnsi="Arial" w:cs="Arial"/>
          <w:sz w:val="20"/>
          <w:szCs w:val="20"/>
        </w:rPr>
        <w:t xml:space="preserve">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C46167">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14:paraId="08ED465C" w14:textId="5F4FB1CE" w:rsidR="009947DC" w:rsidRPr="009947DC" w:rsidRDefault="009947DC">
      <w:pPr>
        <w:numPr>
          <w:ilvl w:val="0"/>
          <w:numId w:val="23"/>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w:t>
      </w:r>
      <w:r w:rsidR="00C46167">
        <w:rPr>
          <w:rFonts w:ascii="Arial" w:eastAsia="Times New Roman" w:hAnsi="Arial" w:cs="Arial"/>
          <w:sz w:val="20"/>
          <w:szCs w:val="20"/>
        </w:rPr>
        <w:t>ą</w:t>
      </w:r>
      <w:r w:rsidRPr="009947DC">
        <w:rPr>
          <w:rFonts w:ascii="Arial" w:eastAsia="Times New Roman" w:hAnsi="Arial" w:cs="Arial"/>
          <w:sz w:val="20"/>
          <w:szCs w:val="20"/>
        </w:rPr>
        <w:t xml:space="preserve"> zapłat</w:t>
      </w:r>
      <w:r w:rsidR="00C46167">
        <w:rPr>
          <w:rFonts w:ascii="Arial" w:eastAsia="Times New Roman" w:hAnsi="Arial" w:cs="Arial"/>
          <w:sz w:val="20"/>
          <w:szCs w:val="20"/>
        </w:rPr>
        <w:t>ę</w:t>
      </w:r>
      <w:r w:rsidRPr="009947DC">
        <w:rPr>
          <w:rFonts w:ascii="Arial" w:eastAsia="Times New Roman" w:hAnsi="Arial" w:cs="Arial"/>
          <w:sz w:val="20"/>
          <w:szCs w:val="20"/>
        </w:rPr>
        <w:t xml:space="preserve"> wynagrodzenia należnego Podwykonawcom                                          lub dalszym Podwykonawcom w wysokości 5.000 zł (słownie: pięć tysięcy złotych 00/100),</w:t>
      </w:r>
    </w:p>
    <w:p w14:paraId="11B0E7D4" w14:textId="77777777" w:rsidR="009947DC" w:rsidRPr="009947DC" w:rsidRDefault="009947DC">
      <w:pPr>
        <w:numPr>
          <w:ilvl w:val="0"/>
          <w:numId w:val="23"/>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14:paraId="4ABA7087" w14:textId="77777777" w:rsidR="009947DC" w:rsidRPr="009947DC" w:rsidRDefault="009947DC">
      <w:pPr>
        <w:numPr>
          <w:ilvl w:val="0"/>
          <w:numId w:val="23"/>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6D7BD3F1" w14:textId="4EC30522" w:rsidR="009947DC" w:rsidRDefault="009947DC">
      <w:pPr>
        <w:numPr>
          <w:ilvl w:val="0"/>
          <w:numId w:val="23"/>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2AA8C18B" w14:textId="2588D689" w:rsidR="00582414" w:rsidRPr="009947DC" w:rsidRDefault="00582414">
      <w:pPr>
        <w:numPr>
          <w:ilvl w:val="0"/>
          <w:numId w:val="23"/>
        </w:numPr>
        <w:tabs>
          <w:tab w:val="num" w:pos="709"/>
        </w:tabs>
        <w:spacing w:after="120" w:line="240" w:lineRule="auto"/>
        <w:ind w:left="709" w:hanging="425"/>
        <w:jc w:val="both"/>
        <w:rPr>
          <w:rFonts w:ascii="Arial" w:eastAsia="Times New Roman" w:hAnsi="Arial" w:cs="Arial"/>
          <w:sz w:val="20"/>
          <w:szCs w:val="20"/>
        </w:rPr>
      </w:pPr>
      <w:r>
        <w:t xml:space="preserve">brak zapłaty lub nieterminową zapłatę wynagrodzenia należnego podwykonawcom z tytułu zmiany wysokości wynagrodzenia, o której mowa w art. 439 ust. 5 Ustawy Pzp w wysokości </w:t>
      </w:r>
      <w:r w:rsidRPr="009947DC">
        <w:rPr>
          <w:rFonts w:ascii="Arial" w:eastAsia="Times New Roman" w:hAnsi="Arial" w:cs="Arial"/>
          <w:sz w:val="20"/>
          <w:szCs w:val="20"/>
        </w:rPr>
        <w:t>5.000 zł (słownie: pięć tysięcy złotych 00/100)</w:t>
      </w:r>
      <w:r w:rsidR="00766A8F">
        <w:t xml:space="preserve"> za każdy przypadek.</w:t>
      </w:r>
    </w:p>
    <w:p w14:paraId="1044206C" w14:textId="512576ED"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BF27AC">
        <w:rPr>
          <w:rFonts w:ascii="Arial" w:hAnsi="Arial" w:cs="Arial"/>
          <w:sz w:val="20"/>
          <w:szCs w:val="20"/>
        </w:rPr>
        <w:t>5</w:t>
      </w:r>
      <w:r w:rsidRPr="00054F18">
        <w:rPr>
          <w:rFonts w:ascii="Arial" w:hAnsi="Arial" w:cs="Arial"/>
          <w:sz w:val="20"/>
          <w:szCs w:val="20"/>
        </w:rPr>
        <w:t xml:space="preserve"> ust. 2.</w:t>
      </w:r>
    </w:p>
    <w:p w14:paraId="209C7CA5"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lastRenderedPageBreak/>
        <w:t>Stronom przysługuje prawo do dochodzenia odszkodowania uzupełniającego, przenoszącego wysokość kar umownych do wysokości rzeczywiście poniesionej szkody.</w:t>
      </w:r>
    </w:p>
    <w:p w14:paraId="2E667C44"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14:paraId="2CBA0AA1" w14:textId="56190088"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w:t>
      </w:r>
      <w:r w:rsidR="00E35A6B">
        <w:rPr>
          <w:rFonts w:ascii="Arial" w:eastAsia="Times New Roman" w:hAnsi="Arial" w:cs="Arial"/>
          <w:sz w:val="20"/>
          <w:szCs w:val="20"/>
          <w:lang w:eastAsia="pl-PL"/>
        </w:rPr>
        <w:t>.</w:t>
      </w:r>
    </w:p>
    <w:p w14:paraId="783698BA" w14:textId="03D5BA77" w:rsidR="00ED000E" w:rsidRDefault="00ED000E" w:rsidP="00ED000E">
      <w:pPr>
        <w:widowControl w:val="0"/>
        <w:numPr>
          <w:ilvl w:val="0"/>
          <w:numId w:val="1"/>
        </w:numPr>
        <w:autoSpaceDE w:val="0"/>
        <w:autoSpaceDN w:val="0"/>
        <w:adjustRightInd w:val="0"/>
        <w:spacing w:after="120" w:line="240" w:lineRule="auto"/>
        <w:jc w:val="both"/>
        <w:rPr>
          <w:rFonts w:ascii="Arial" w:hAnsi="Arial" w:cs="Arial"/>
          <w:sz w:val="20"/>
          <w:szCs w:val="20"/>
        </w:rPr>
      </w:pPr>
      <w:r w:rsidRPr="00ED000E">
        <w:rPr>
          <w:rFonts w:ascii="Arial" w:hAnsi="Arial" w:cs="Arial"/>
          <w:sz w:val="20"/>
          <w:szCs w:val="20"/>
        </w:rPr>
        <w:t xml:space="preserve">Łączna wysokość kar umownych, które mogą zostać naliczone Wykonawcy nie może przekroczyć </w:t>
      </w:r>
      <w:r>
        <w:rPr>
          <w:rFonts w:ascii="Arial" w:hAnsi="Arial" w:cs="Arial"/>
          <w:sz w:val="20"/>
          <w:szCs w:val="20"/>
        </w:rPr>
        <w:br/>
      </w:r>
      <w:r w:rsidRPr="00ED000E">
        <w:rPr>
          <w:rFonts w:ascii="Arial" w:hAnsi="Arial" w:cs="Arial"/>
          <w:sz w:val="20"/>
          <w:szCs w:val="20"/>
        </w:rPr>
        <w:t>20 % wynagrodzenia za wykonanie prz</w:t>
      </w:r>
      <w:r>
        <w:rPr>
          <w:rFonts w:ascii="Arial" w:hAnsi="Arial" w:cs="Arial"/>
          <w:sz w:val="20"/>
          <w:szCs w:val="20"/>
        </w:rPr>
        <w:t>edmiotu umowy, bez podatku VAT.</w:t>
      </w:r>
    </w:p>
    <w:p w14:paraId="395F281E" w14:textId="1292EC48" w:rsidR="00E8491A" w:rsidRDefault="00E8491A" w:rsidP="00E8491A">
      <w:pPr>
        <w:widowControl w:val="0"/>
        <w:autoSpaceDE w:val="0"/>
        <w:autoSpaceDN w:val="0"/>
        <w:adjustRightInd w:val="0"/>
        <w:spacing w:after="120" w:line="240" w:lineRule="auto"/>
        <w:ind w:left="360"/>
        <w:jc w:val="both"/>
        <w:rPr>
          <w:rFonts w:ascii="Arial" w:hAnsi="Arial" w:cs="Arial"/>
          <w:sz w:val="20"/>
          <w:szCs w:val="20"/>
        </w:rPr>
      </w:pPr>
    </w:p>
    <w:p w14:paraId="297F306B" w14:textId="0F713D6F" w:rsidR="00E8491A" w:rsidRDefault="00E8491A" w:rsidP="00E8491A">
      <w:pPr>
        <w:widowControl w:val="0"/>
        <w:autoSpaceDE w:val="0"/>
        <w:autoSpaceDN w:val="0"/>
        <w:adjustRightInd w:val="0"/>
        <w:spacing w:after="120" w:line="240" w:lineRule="auto"/>
        <w:ind w:left="360"/>
        <w:jc w:val="both"/>
        <w:rPr>
          <w:rFonts w:ascii="Arial" w:hAnsi="Arial" w:cs="Arial"/>
          <w:sz w:val="20"/>
          <w:szCs w:val="20"/>
        </w:rPr>
      </w:pPr>
    </w:p>
    <w:p w14:paraId="064E8685" w14:textId="77777777" w:rsidR="00E8491A" w:rsidRPr="00CF1F1C" w:rsidRDefault="00E8491A" w:rsidP="00E8491A">
      <w:pPr>
        <w:widowControl w:val="0"/>
        <w:autoSpaceDE w:val="0"/>
        <w:autoSpaceDN w:val="0"/>
        <w:adjustRightInd w:val="0"/>
        <w:spacing w:after="120" w:line="240" w:lineRule="auto"/>
        <w:ind w:left="360"/>
        <w:jc w:val="both"/>
        <w:rPr>
          <w:rFonts w:ascii="Arial" w:hAnsi="Arial" w:cs="Arial"/>
          <w:sz w:val="20"/>
          <w:szCs w:val="20"/>
        </w:rPr>
      </w:pPr>
    </w:p>
    <w:p w14:paraId="618E1A65" w14:textId="0DDD8180"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239774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Gwarancja i rękojmia</w:t>
      </w:r>
    </w:p>
    <w:p w14:paraId="4E44BD2E" w14:textId="183638DA" w:rsidR="009352F5" w:rsidRPr="009947DC" w:rsidRDefault="009352F5" w:rsidP="009352F5">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w:t>
      </w:r>
      <w:r w:rsidRPr="009352F5">
        <w:rPr>
          <w:rFonts w:ascii="Arial" w:eastAsia="Times New Roman" w:hAnsi="Arial" w:cs="Arial"/>
          <w:sz w:val="20"/>
          <w:szCs w:val="20"/>
          <w:lang w:eastAsia="pl-PL"/>
        </w:rPr>
        <w:t>paragrafu i jednoczesnym zastrzeżeniem, że okres rękojmi jest równy okresowi gwarancji.</w:t>
      </w:r>
    </w:p>
    <w:p w14:paraId="70B42D58" w14:textId="63368EFA"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 xml:space="preserve">Okres gwarancji wynosi ………….. </w:t>
      </w:r>
      <w:r w:rsidR="00F566B6">
        <w:rPr>
          <w:rFonts w:ascii="Arial" w:eastAsia="Times New Roman" w:hAnsi="Arial" w:cs="Arial"/>
          <w:b/>
          <w:sz w:val="20"/>
          <w:szCs w:val="20"/>
          <w:lang w:eastAsia="pl-PL"/>
        </w:rPr>
        <w:t>lat</w:t>
      </w:r>
      <w:r w:rsidRPr="009947DC">
        <w:rPr>
          <w:rFonts w:ascii="Arial" w:eastAsia="Times New Roman" w:hAnsi="Arial" w:cs="Arial"/>
          <w:sz w:val="20"/>
          <w:szCs w:val="20"/>
          <w:lang w:eastAsia="pl-PL"/>
        </w:rPr>
        <w:t>, licząc od daty odbioru końcowego przedmiotu zamówienia.</w:t>
      </w:r>
    </w:p>
    <w:p w14:paraId="4B3C73AB"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692E33C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2C8505CD" w14:textId="48D2984C"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okresie trwania rękojmi </w:t>
      </w:r>
      <w:r w:rsidR="00C46167">
        <w:rPr>
          <w:rFonts w:ascii="Arial" w:eastAsia="Times New Roman" w:hAnsi="Arial" w:cs="Arial"/>
          <w:sz w:val="20"/>
          <w:szCs w:val="20"/>
          <w:lang w:eastAsia="pl-PL"/>
        </w:rPr>
        <w:t xml:space="preserve">i gwarancji </w:t>
      </w:r>
      <w:r w:rsidRPr="009947DC">
        <w:rPr>
          <w:rFonts w:ascii="Arial" w:eastAsia="Times New Roman" w:hAnsi="Arial" w:cs="Arial"/>
          <w:sz w:val="20"/>
          <w:szCs w:val="20"/>
          <w:lang w:eastAsia="pl-PL"/>
        </w:rPr>
        <w:t>Zamawiający zastrzega sobie prawo zwoływania przeglądów wykonanych robót (oględzin).</w:t>
      </w:r>
    </w:p>
    <w:p w14:paraId="063C5F4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51F8CB8"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3666409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0BC8C13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14:paraId="2FA92516" w14:textId="7D007C9E"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okresie rękojmi </w:t>
      </w:r>
      <w:r w:rsidR="00C46167">
        <w:rPr>
          <w:rFonts w:ascii="Arial" w:eastAsia="Times New Roman" w:hAnsi="Arial" w:cs="Arial"/>
          <w:sz w:val="20"/>
          <w:szCs w:val="20"/>
          <w:lang w:eastAsia="pl-PL"/>
        </w:rPr>
        <w:t xml:space="preserve">i gwarancji </w:t>
      </w:r>
      <w:r w:rsidRPr="009947DC">
        <w:rPr>
          <w:rFonts w:ascii="Arial" w:eastAsia="Times New Roman" w:hAnsi="Arial" w:cs="Arial"/>
          <w:sz w:val="20"/>
          <w:szCs w:val="20"/>
          <w:lang w:eastAsia="pl-PL"/>
        </w:rPr>
        <w:t>Wykonawca jest zobowiązany do nieodpłatnego usuwania wad ujawnionych po odbiorze końcowym robót.</w:t>
      </w:r>
    </w:p>
    <w:p w14:paraId="07008920"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3A9932B8"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23B891F" w14:textId="115BFE4D"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610840A7"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14:paraId="14A53112"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14:paraId="20583052"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 razie wystąpienia istotnych zmian okoliczności powodujących, że wykonanie umowy nie leży w </w:t>
      </w:r>
      <w:r w:rsidRPr="009947DC">
        <w:rPr>
          <w:rFonts w:ascii="Arial" w:eastAsia="Times New Roman" w:hAnsi="Arial" w:cs="Arial"/>
          <w:sz w:val="20"/>
          <w:szCs w:val="20"/>
        </w:rPr>
        <w:lastRenderedPageBreak/>
        <w:t>interesie publicznym, czego nie można było przewidzieć w chwili zawarcia umowy,</w:t>
      </w:r>
    </w:p>
    <w:p w14:paraId="724276C7"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14:paraId="7AD3AAF3"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5521375"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58C127A0"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51A00D7"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14:paraId="519EF82B"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4288EC55"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14:paraId="19DF623B" w14:textId="40631F3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r w:rsidR="003352C7">
        <w:rPr>
          <w:rFonts w:ascii="Arial" w:hAnsi="Arial" w:cs="Arial"/>
          <w:sz w:val="20"/>
          <w:szCs w:val="20"/>
        </w:rPr>
        <w:t xml:space="preserve"> o których mowa w § 17 ust. 1 umowy.</w:t>
      </w:r>
    </w:p>
    <w:p w14:paraId="29C833BF"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14:paraId="0075F6B7" w14:textId="77777777" w:rsidR="009947DC" w:rsidRPr="009947DC" w:rsidRDefault="009947DC">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4886732B" w14:textId="77777777" w:rsidR="009947DC" w:rsidRPr="009947DC" w:rsidRDefault="009947DC">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14:paraId="68FD044C" w14:textId="77777777" w:rsidR="009947DC" w:rsidRPr="009947DC" w:rsidRDefault="009947DC">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D9ACE72" w14:textId="77777777" w:rsidR="009947DC" w:rsidRPr="009947DC" w:rsidRDefault="009947DC">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14:paraId="46EEC866" w14:textId="77777777" w:rsidR="009947DC" w:rsidRPr="009947DC" w:rsidRDefault="009947DC">
      <w:pPr>
        <w:widowControl w:val="0"/>
        <w:numPr>
          <w:ilvl w:val="0"/>
          <w:numId w:val="22"/>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14:paraId="518ADADA" w14:textId="77777777" w:rsidR="009947DC" w:rsidRPr="009947DC" w:rsidRDefault="009947DC">
      <w:pPr>
        <w:widowControl w:val="0"/>
        <w:numPr>
          <w:ilvl w:val="0"/>
          <w:numId w:val="22"/>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14:paraId="56FAC951" w14:textId="77777777" w:rsidR="009947DC" w:rsidRPr="00054F18" w:rsidRDefault="009947DC">
      <w:pPr>
        <w:widowControl w:val="0"/>
        <w:numPr>
          <w:ilvl w:val="0"/>
          <w:numId w:val="22"/>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14:paraId="11A3D544" w14:textId="77777777"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5394853" w14:textId="346DB9BF"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sz w:val="20"/>
          <w:szCs w:val="20"/>
          <w:lang w:val="pl-PL" w:eastAsia="pl-PL"/>
        </w:rPr>
      </w:pPr>
    </w:p>
    <w:p w14:paraId="119881F4"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14:paraId="22BE3367" w14:textId="5BA26AB4" w:rsidR="009947DC" w:rsidRPr="00D87984" w:rsidRDefault="009947DC" w:rsidP="00D87984">
      <w:pPr>
        <w:pStyle w:val="Akapitzlist"/>
        <w:numPr>
          <w:ilvl w:val="0"/>
          <w:numId w:val="4"/>
        </w:numPr>
        <w:tabs>
          <w:tab w:val="num" w:pos="284"/>
        </w:tabs>
        <w:spacing w:after="120"/>
        <w:ind w:left="284" w:hanging="284"/>
        <w:jc w:val="both"/>
        <w:rPr>
          <w:rFonts w:ascii="Arial" w:eastAsia="Times New Roman" w:hAnsi="Arial" w:cs="Arial"/>
          <w:b/>
          <w:sz w:val="20"/>
          <w:szCs w:val="20"/>
        </w:rPr>
      </w:pPr>
      <w:r w:rsidRPr="00D87984">
        <w:rPr>
          <w:rFonts w:ascii="Arial" w:eastAsia="Times New Roman" w:hAnsi="Arial" w:cs="Arial"/>
          <w:sz w:val="20"/>
          <w:szCs w:val="20"/>
          <w:lang w:val="pl-PL"/>
        </w:rPr>
        <w:t>Na podstawie art. 455 ustawy Prawo zamówień publicznych (t. j. - Dz. U.  z 20</w:t>
      </w:r>
      <w:r w:rsidR="006E1F69" w:rsidRPr="00D87984">
        <w:rPr>
          <w:rFonts w:ascii="Arial" w:eastAsia="Times New Roman" w:hAnsi="Arial" w:cs="Arial"/>
          <w:sz w:val="20"/>
          <w:szCs w:val="20"/>
          <w:lang w:val="pl-PL"/>
        </w:rPr>
        <w:t>2</w:t>
      </w:r>
      <w:r w:rsidR="00865317" w:rsidRPr="00D87984">
        <w:rPr>
          <w:rFonts w:ascii="Arial" w:eastAsia="Times New Roman" w:hAnsi="Arial" w:cs="Arial"/>
          <w:sz w:val="20"/>
          <w:szCs w:val="20"/>
          <w:lang w:val="pl-PL"/>
        </w:rPr>
        <w:t>2</w:t>
      </w:r>
      <w:r w:rsidRPr="00D87984">
        <w:rPr>
          <w:rFonts w:ascii="Arial" w:eastAsia="Times New Roman" w:hAnsi="Arial" w:cs="Arial"/>
          <w:sz w:val="20"/>
          <w:szCs w:val="20"/>
          <w:lang w:val="pl-PL"/>
        </w:rPr>
        <w:t xml:space="preserve"> r. </w:t>
      </w:r>
      <w:r w:rsidR="00B9534E" w:rsidRPr="00D87984">
        <w:rPr>
          <w:rFonts w:ascii="Arial" w:eastAsia="Times New Roman" w:hAnsi="Arial" w:cs="Arial"/>
          <w:sz w:val="20"/>
          <w:szCs w:val="20"/>
          <w:lang w:val="pl-PL"/>
        </w:rPr>
        <w:t xml:space="preserve">poz. </w:t>
      </w:r>
      <w:r w:rsidR="006E1F69" w:rsidRPr="00D87984">
        <w:rPr>
          <w:rFonts w:ascii="Arial" w:eastAsia="Times New Roman" w:hAnsi="Arial" w:cs="Arial"/>
          <w:sz w:val="20"/>
          <w:szCs w:val="20"/>
          <w:lang w:val="pl-PL"/>
        </w:rPr>
        <w:t>1</w:t>
      </w:r>
      <w:r w:rsidR="00865317">
        <w:rPr>
          <w:rFonts w:ascii="Arial" w:eastAsia="Times New Roman" w:hAnsi="Arial" w:cs="Arial"/>
          <w:sz w:val="20"/>
          <w:szCs w:val="20"/>
          <w:lang w:val="pl-PL"/>
        </w:rPr>
        <w:t>710</w:t>
      </w:r>
      <w:r w:rsidR="00B9534E" w:rsidRPr="00D87984">
        <w:rPr>
          <w:rFonts w:ascii="Arial" w:eastAsia="Times New Roman" w:hAnsi="Arial" w:cs="Arial"/>
          <w:sz w:val="20"/>
          <w:szCs w:val="20"/>
          <w:lang w:val="pl-PL"/>
        </w:rPr>
        <w:t xml:space="preserve"> ze zm</w:t>
      </w:r>
      <w:r w:rsidRPr="00D87984">
        <w:rPr>
          <w:rFonts w:ascii="Arial" w:eastAsia="Times New Roman" w:hAnsi="Arial" w:cs="Arial"/>
          <w:sz w:val="20"/>
          <w:szCs w:val="20"/>
          <w:lang w:val="pl-PL"/>
        </w:rPr>
        <w:t xml:space="preserve">.) istnieje możliwość dokonania zmiany umowy w formie aneksu pod </w:t>
      </w:r>
      <w:r w:rsidR="00865317" w:rsidRPr="00D87984">
        <w:rPr>
          <w:rFonts w:ascii="Arial" w:eastAsia="Times New Roman" w:hAnsi="Arial" w:cs="Arial"/>
          <w:sz w:val="20"/>
          <w:szCs w:val="20"/>
          <w:lang w:val="pl-PL"/>
        </w:rPr>
        <w:t>rygorem nieważności w następujących przypadkach:</w:t>
      </w:r>
    </w:p>
    <w:p w14:paraId="75C6AE03" w14:textId="77777777" w:rsidR="009947DC" w:rsidRPr="00D87984" w:rsidRDefault="009947DC" w:rsidP="00D87984">
      <w:pPr>
        <w:pStyle w:val="Akapitzlist"/>
        <w:widowControl w:val="0"/>
        <w:numPr>
          <w:ilvl w:val="0"/>
          <w:numId w:val="60"/>
        </w:numPr>
        <w:autoSpaceDE w:val="0"/>
        <w:autoSpaceDN w:val="0"/>
        <w:adjustRightInd w:val="0"/>
        <w:spacing w:after="120" w:line="240" w:lineRule="auto"/>
        <w:ind w:left="567" w:hanging="283"/>
        <w:jc w:val="both"/>
        <w:rPr>
          <w:rFonts w:ascii="Arial" w:hAnsi="Arial" w:cs="Arial"/>
          <w:sz w:val="20"/>
          <w:szCs w:val="20"/>
        </w:rPr>
      </w:pPr>
      <w:r w:rsidRPr="00D87984">
        <w:rPr>
          <w:rFonts w:ascii="Arial" w:hAnsi="Arial" w:cs="Arial"/>
          <w:sz w:val="20"/>
          <w:szCs w:val="20"/>
          <w:lang w:val="pl-PL"/>
        </w:rPr>
        <w:t xml:space="preserve">Zmiana terminu realizacji zamówienia z przyczyn nie leżących po stronie Wykonawcy, </w:t>
      </w:r>
      <w:r w:rsidRPr="00D87984">
        <w:rPr>
          <w:rFonts w:ascii="Arial" w:hAnsi="Arial" w:cs="Arial"/>
          <w:sz w:val="20"/>
          <w:szCs w:val="20"/>
          <w:lang w:val="pl-PL"/>
        </w:rPr>
        <w:br/>
        <w:t>w przypadku:</w:t>
      </w:r>
    </w:p>
    <w:p w14:paraId="620EA0C0"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wprowadzenia zmian w zakresie opracowania dokumentacji techniczno – projektowej, co może powodować brak możliwości dotrzymania pierwotnego terminu zakończenia realizacji zawartej umowy,</w:t>
      </w:r>
    </w:p>
    <w:p w14:paraId="50F09018"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14:paraId="37D4D4D7"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lastRenderedPageBreak/>
        <w:t>powierzenia przez Zamawiającego wykonania zamówień dodatkowych lub robót zamiennych, jeżeli terminy ich powierzenia, rodzaj lub zakres uniemożliwiają dotrzymanie pierwotnego terminu zakończenia realizacji umowy,</w:t>
      </w:r>
    </w:p>
    <w:p w14:paraId="7AF61A10"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14:paraId="4E52CF79"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59EE31F1"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21FED45A"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254674"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590CAE19" w14:textId="424F0F85" w:rsidR="009947DC" w:rsidRPr="00BB514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B514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r w:rsidR="00182275" w:rsidRPr="00BB514C">
        <w:rPr>
          <w:rFonts w:ascii="Arial" w:eastAsia="Times New Roman" w:hAnsi="Arial" w:cs="Arial"/>
          <w:sz w:val="20"/>
          <w:szCs w:val="20"/>
        </w:rPr>
        <w:t xml:space="preserve"> temperatura poniżej zera uniemożliwiająca lub niekorzystnie wpływająca na jakość wykonywanych robót drogowych.</w:t>
      </w:r>
    </w:p>
    <w:p w14:paraId="567FECBE"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14:paraId="04AA11F0"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B7EE0A8"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14:paraId="1D7D56EA"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14:paraId="6C7C063A"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14:paraId="6D07DA40"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14:paraId="614CBAC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57A5D23C"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14:paraId="0F7F2A42"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1C84CD0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14:paraId="2DB9DE48"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4E28641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lastRenderedPageBreak/>
        <w:t xml:space="preserve">Zmiana nazw, siedziby stron umowy, numerów kont bankowych, innych danych identyfikacyjnych. </w:t>
      </w:r>
    </w:p>
    <w:p w14:paraId="7E948B23" w14:textId="00E4675E"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F933B7">
        <w:rPr>
          <w:rFonts w:ascii="Arial" w:hAnsi="Arial" w:cs="Arial"/>
          <w:sz w:val="20"/>
          <w:szCs w:val="20"/>
        </w:rPr>
        <w:t>1</w:t>
      </w:r>
      <w:r w:rsidRPr="00054F18">
        <w:rPr>
          <w:rFonts w:ascii="Arial" w:hAnsi="Arial" w:cs="Arial"/>
          <w:sz w:val="20"/>
          <w:szCs w:val="20"/>
        </w:rPr>
        <w:t xml:space="preserve"> niniejszej</w:t>
      </w:r>
      <w:r w:rsidRPr="009947DC">
        <w:rPr>
          <w:rFonts w:ascii="Arial" w:hAnsi="Arial" w:cs="Arial"/>
          <w:sz w:val="20"/>
          <w:szCs w:val="20"/>
        </w:rPr>
        <w:t xml:space="preserve"> umowy.</w:t>
      </w:r>
    </w:p>
    <w:p w14:paraId="23AAB42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14:paraId="66CF02E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14:paraId="2EB0437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B1938B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14:paraId="51A1DAC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14:paraId="49533918"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18C2330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14:paraId="6D2C36D5"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5440786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14:paraId="4858A891" w14:textId="56FE6420" w:rsid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7853F5A4" w14:textId="1EB97E47" w:rsidR="00F1088F" w:rsidRDefault="00F1088F" w:rsidP="00F1088F">
      <w:pPr>
        <w:widowControl w:val="0"/>
        <w:autoSpaceDE w:val="0"/>
        <w:autoSpaceDN w:val="0"/>
        <w:adjustRightInd w:val="0"/>
        <w:spacing w:after="120" w:line="240" w:lineRule="auto"/>
        <w:ind w:left="360"/>
        <w:jc w:val="both"/>
        <w:rPr>
          <w:rFonts w:ascii="Arial" w:hAnsi="Arial" w:cs="Arial"/>
          <w:sz w:val="20"/>
          <w:szCs w:val="20"/>
        </w:rPr>
      </w:pPr>
    </w:p>
    <w:p w14:paraId="52D5DBC3" w14:textId="505CD1F3" w:rsidR="00195E83" w:rsidRPr="00D87984" w:rsidRDefault="00195E83" w:rsidP="00D87984">
      <w:pPr>
        <w:pStyle w:val="Akapitzlist"/>
        <w:widowControl w:val="0"/>
        <w:numPr>
          <w:ilvl w:val="0"/>
          <w:numId w:val="51"/>
        </w:numPr>
        <w:autoSpaceDE w:val="0"/>
        <w:autoSpaceDN w:val="0"/>
        <w:adjustRightInd w:val="0"/>
        <w:spacing w:after="120"/>
        <w:jc w:val="center"/>
        <w:rPr>
          <w:rFonts w:ascii="Arial" w:eastAsia="Times New Roman" w:hAnsi="Arial" w:cs="Arial"/>
          <w:sz w:val="20"/>
          <w:szCs w:val="20"/>
          <w:lang w:eastAsia="pl-PL"/>
        </w:rPr>
      </w:pPr>
    </w:p>
    <w:p w14:paraId="715C9A7C" w14:textId="77777777" w:rsidR="00195E83" w:rsidRPr="009F54E5" w:rsidRDefault="00195E83" w:rsidP="00195E83">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089F6E4D" w14:textId="77777777" w:rsidR="00195E83" w:rsidRPr="009F54E5" w:rsidRDefault="00195E83" w:rsidP="00195E83">
      <w:pPr>
        <w:widowControl w:val="0"/>
        <w:numPr>
          <w:ilvl w:val="0"/>
          <w:numId w:val="62"/>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dopuszcza możliwość zmiany wynagrodzenia Wykonawcy w przypadku zmiany cen materiałów lub kosztów związanych z realizacją zamówienia (waloryzacja).</w:t>
      </w:r>
    </w:p>
    <w:p w14:paraId="67573F23" w14:textId="77777777" w:rsidR="00195E83" w:rsidRPr="009F54E5" w:rsidRDefault="00195E83" w:rsidP="00195E83">
      <w:pPr>
        <w:widowControl w:val="0"/>
        <w:numPr>
          <w:ilvl w:val="0"/>
          <w:numId w:val="62"/>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określa, że:</w:t>
      </w:r>
    </w:p>
    <w:p w14:paraId="191E0047" w14:textId="555E2ACF" w:rsidR="00195E83" w:rsidRPr="009F54E5" w:rsidRDefault="00195E83" w:rsidP="00195E83">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  lub kosztów związanych z realizacją zamówienia,</w:t>
      </w:r>
    </w:p>
    <w:p w14:paraId="2EFD601D" w14:textId="77777777" w:rsidR="00195E83" w:rsidRPr="009F54E5" w:rsidRDefault="00195E83" w:rsidP="00195E83">
      <w:pPr>
        <w:ind w:left="851"/>
        <w:jc w:val="both"/>
        <w:rPr>
          <w:rFonts w:ascii="Arial" w:hAnsi="Arial" w:cs="Arial"/>
          <w:sz w:val="20"/>
          <w:szCs w:val="20"/>
        </w:rPr>
      </w:pPr>
      <w:r w:rsidRPr="009F54E5">
        <w:rPr>
          <w:rFonts w:ascii="Arial" w:hAnsi="Arial" w:cs="Arial"/>
          <w:sz w:val="20"/>
          <w:szCs w:val="20"/>
        </w:rPr>
        <w:t>2) wynagrodzenie będzie podlegało waloryzacji po upływie 180 dni od dnia upływu terminu składania ofert w postępowaniu, które doprowadziło do zawarcia m.in. umowy, gdy wartość zmiany cen ww. materiałów w tym okresie przekroczy 5% w stosunku do stawek przyjętych przez Wykonawcę w Kosztorysie (stanowiącym załącznik do umowy) i utrzyma się przez okres 2 kolejnych miesięcy poprzedzających termin początkowy waloryzacji;</w:t>
      </w:r>
    </w:p>
    <w:p w14:paraId="495CF47A" w14:textId="77777777" w:rsidR="00195E83" w:rsidRPr="009F54E5" w:rsidRDefault="00195E83" w:rsidP="00195E83">
      <w:pPr>
        <w:ind w:left="851"/>
        <w:jc w:val="both"/>
        <w:rPr>
          <w:rFonts w:ascii="Arial" w:hAnsi="Arial" w:cs="Arial"/>
          <w:sz w:val="20"/>
          <w:szCs w:val="20"/>
        </w:rPr>
      </w:pPr>
      <w:r w:rsidRPr="009F54E5">
        <w:rPr>
          <w:rFonts w:ascii="Arial" w:hAnsi="Arial" w:cs="Arial"/>
          <w:sz w:val="20"/>
          <w:szCs w:val="20"/>
        </w:rPr>
        <w:t xml:space="preserve">3) waloryzacja będzie odbywać się w oparciu o wskaźnik wzrostu cen produkcji budowlano-montażowej, ogłaszany przez Prezesa Głównego Urzędu Statystycznego, przy czym wskaźnik wzrostu cen powinien dotyczyć okresu pomiędzy miesiącem, w którym upływał termin składania </w:t>
      </w:r>
      <w:r w:rsidRPr="009F54E5">
        <w:rPr>
          <w:rFonts w:ascii="Arial" w:hAnsi="Arial" w:cs="Arial"/>
          <w:sz w:val="20"/>
          <w:szCs w:val="20"/>
        </w:rPr>
        <w:lastRenderedPageBreak/>
        <w:t>ofert (w post. prowadzącym do zawarcia nin. Umowy), a miesiącem w którym ziściły się warunki waloryzacji (nie wcześniejszym niż miesiąc, w którym przypadł termin początkowy waloryzacji);</w:t>
      </w:r>
    </w:p>
    <w:p w14:paraId="0E1BD227" w14:textId="189D20BE" w:rsidR="00195E83" w:rsidRPr="009F54E5" w:rsidRDefault="00195E83" w:rsidP="00195E83">
      <w:pPr>
        <w:ind w:left="851"/>
        <w:jc w:val="both"/>
        <w:rPr>
          <w:rFonts w:ascii="Arial" w:hAnsi="Arial" w:cs="Arial"/>
          <w:sz w:val="20"/>
          <w:szCs w:val="20"/>
        </w:rPr>
      </w:pPr>
      <w:r w:rsidRPr="009F54E5">
        <w:rPr>
          <w:rFonts w:ascii="Arial" w:hAnsi="Arial" w:cs="Arial"/>
          <w:sz w:val="20"/>
          <w:szCs w:val="20"/>
        </w:rPr>
        <w:t>4) przez zmianę ceny materiałów rozumie się wprost odpowiednio cen lub kosztów, względem ceny przyjętych w Kosztorysie ofertowym, sporządzonym w celu ustalenia wynagrodzenia Wykonawcy zawartego w ofercie Wykonawcy ;</w:t>
      </w:r>
    </w:p>
    <w:p w14:paraId="5C59CFDF" w14:textId="77777777" w:rsidR="00195E83" w:rsidRPr="009F54E5" w:rsidRDefault="00195E83" w:rsidP="00195E83">
      <w:pPr>
        <w:ind w:left="851"/>
        <w:jc w:val="both"/>
        <w:rPr>
          <w:rFonts w:ascii="Arial" w:hAnsi="Arial" w:cs="Arial"/>
          <w:sz w:val="20"/>
          <w:szCs w:val="20"/>
        </w:rPr>
      </w:pPr>
      <w:r w:rsidRPr="009F54E5">
        <w:rPr>
          <w:rFonts w:ascii="Arial" w:hAnsi="Arial" w:cs="Arial"/>
          <w:sz w:val="20"/>
          <w:szCs w:val="20"/>
        </w:rPr>
        <w:t>5) następna waloryzacja może nastąpić nie wcześniej niż po upływie kwartału od poprzedniej, wówczas pkt 1-4 stosuje się odpowiednio, przy czym w okresie trwania umowy waloryzacja może nastąpić nie więcej niż jeden raz;</w:t>
      </w:r>
    </w:p>
    <w:p w14:paraId="7C889691" w14:textId="39FE6B73" w:rsidR="00195E83" w:rsidRPr="009F54E5" w:rsidRDefault="00195E83" w:rsidP="00195E83">
      <w:pPr>
        <w:ind w:left="851"/>
        <w:jc w:val="both"/>
        <w:rPr>
          <w:rFonts w:ascii="Arial" w:hAnsi="Arial" w:cs="Arial"/>
          <w:sz w:val="20"/>
          <w:szCs w:val="20"/>
        </w:rPr>
      </w:pPr>
      <w:r w:rsidRPr="009F54E5">
        <w:rPr>
          <w:rFonts w:ascii="Arial" w:hAnsi="Arial" w:cs="Arial"/>
          <w:sz w:val="20"/>
          <w:szCs w:val="20"/>
        </w:rPr>
        <w:t xml:space="preserve">6) wynagrodzenie będzie podlegało waloryzacji maksymalnie do 5% wynagrodzenia, o którym mowa w §8 ust. 1  </w:t>
      </w:r>
      <w:r>
        <w:rPr>
          <w:rFonts w:ascii="Arial" w:hAnsi="Arial" w:cs="Arial"/>
          <w:sz w:val="20"/>
          <w:szCs w:val="20"/>
        </w:rPr>
        <w:t>umowy</w:t>
      </w:r>
    </w:p>
    <w:p w14:paraId="1F0542D9" w14:textId="77777777" w:rsidR="00195E83" w:rsidRPr="009F54E5" w:rsidRDefault="00195E83" w:rsidP="00195E83">
      <w:pPr>
        <w:ind w:left="851"/>
        <w:jc w:val="both"/>
        <w:rPr>
          <w:rFonts w:ascii="Arial" w:hAnsi="Arial" w:cs="Arial"/>
          <w:sz w:val="20"/>
          <w:szCs w:val="20"/>
        </w:rPr>
      </w:pPr>
      <w:r w:rsidRPr="009F54E5">
        <w:rPr>
          <w:rFonts w:ascii="Arial" w:hAnsi="Arial" w:cs="Arial"/>
          <w:sz w:val="20"/>
          <w:szCs w:val="20"/>
        </w:rPr>
        <w:t>7) postanowień umownych w zakresie waloryzacji nie stosuje się od chwili osiągnięcia limitu, o którym mowa w pkt 6;</w:t>
      </w:r>
    </w:p>
    <w:p w14:paraId="27E23036" w14:textId="23324227" w:rsidR="00195E83" w:rsidRPr="009F54E5" w:rsidRDefault="00195E83" w:rsidP="00195E83">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r w:rsidR="00AC33CE">
        <w:rPr>
          <w:rFonts w:ascii="Arial" w:hAnsi="Arial" w:cs="Arial"/>
          <w:sz w:val="20"/>
          <w:szCs w:val="20"/>
        </w:rPr>
        <w:t>.</w:t>
      </w:r>
    </w:p>
    <w:p w14:paraId="4D2E3505" w14:textId="77777777" w:rsidR="00195E83" w:rsidRPr="009947DC" w:rsidRDefault="00195E83" w:rsidP="00F1088F">
      <w:pPr>
        <w:widowControl w:val="0"/>
        <w:autoSpaceDE w:val="0"/>
        <w:autoSpaceDN w:val="0"/>
        <w:adjustRightInd w:val="0"/>
        <w:spacing w:after="120" w:line="240" w:lineRule="auto"/>
        <w:ind w:left="360"/>
        <w:jc w:val="both"/>
        <w:rPr>
          <w:rFonts w:ascii="Arial" w:hAnsi="Arial" w:cs="Arial"/>
          <w:sz w:val="20"/>
          <w:szCs w:val="20"/>
        </w:rPr>
      </w:pPr>
    </w:p>
    <w:p w14:paraId="6432951B" w14:textId="30FC6774" w:rsidR="009947DC" w:rsidRPr="00105178" w:rsidRDefault="009947DC">
      <w:pPr>
        <w:pStyle w:val="Akapitzlist"/>
        <w:widowControl w:val="0"/>
        <w:numPr>
          <w:ilvl w:val="0"/>
          <w:numId w:val="51"/>
        </w:numPr>
        <w:autoSpaceDE w:val="0"/>
        <w:autoSpaceDN w:val="0"/>
        <w:adjustRightInd w:val="0"/>
        <w:spacing w:after="120"/>
        <w:jc w:val="center"/>
        <w:rPr>
          <w:b/>
          <w:lang w:val="pl-PL" w:eastAsia="pl-PL"/>
        </w:rPr>
      </w:pPr>
    </w:p>
    <w:p w14:paraId="038F2A51"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14:paraId="2784E49B" w14:textId="77777777" w:rsidR="00ED5074" w:rsidRPr="00EB472B" w:rsidRDefault="00ED5074">
      <w:pPr>
        <w:widowControl w:val="0"/>
        <w:numPr>
          <w:ilvl w:val="0"/>
          <w:numId w:val="42"/>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119/1), zwanego „RODO” </w:t>
      </w:r>
    </w:p>
    <w:p w14:paraId="6050FD99" w14:textId="77777777" w:rsidR="00ED5074" w:rsidRPr="00EB472B" w:rsidRDefault="00ED5074">
      <w:pPr>
        <w:widowControl w:val="0"/>
        <w:numPr>
          <w:ilvl w:val="0"/>
          <w:numId w:val="42"/>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 xml:space="preserve">Wykonawca przyjmuje do wiadomości, że: </w:t>
      </w:r>
    </w:p>
    <w:p w14:paraId="1E1DC39B" w14:textId="77777777" w:rsidR="00ED5074" w:rsidRPr="00EB472B" w:rsidRDefault="00ED5074">
      <w:pPr>
        <w:pStyle w:val="Akapitzlist"/>
        <w:numPr>
          <w:ilvl w:val="2"/>
          <w:numId w:val="44"/>
        </w:numPr>
        <w:suppressAutoHyphens/>
        <w:spacing w:after="0"/>
        <w:ind w:left="680"/>
        <w:jc w:val="both"/>
        <w:rPr>
          <w:rFonts w:ascii="Arial" w:hAnsi="Arial" w:cs="Arial"/>
          <w:sz w:val="20"/>
          <w:szCs w:val="20"/>
          <w:shd w:val="clear" w:color="auto" w:fill="FFFFFF"/>
        </w:rPr>
      </w:pPr>
      <w:r w:rsidRPr="00105178">
        <w:rPr>
          <w:rFonts w:ascii="Arial" w:eastAsia="Times New Roman" w:hAnsi="Arial" w:cs="Arial"/>
          <w:sz w:val="20"/>
          <w:szCs w:val="20"/>
          <w:lang w:val="pl-PL"/>
        </w:rPr>
        <w:t xml:space="preserve">Administratorem Państwa danych osobowych jest Gmina Skórcz reprezentowana przez Wójta Gminy z siedzibą w Skórczu (83-220) przy ul. </w:t>
      </w:r>
      <w:r w:rsidRPr="00EB472B">
        <w:rPr>
          <w:rFonts w:ascii="Arial" w:eastAsia="Times New Roman" w:hAnsi="Arial" w:cs="Arial"/>
          <w:sz w:val="20"/>
          <w:szCs w:val="20"/>
        </w:rPr>
        <w:t xml:space="preserve">Dworcowej 6, e-mail: </w:t>
      </w:r>
      <w:hyperlink r:id="rId10" w:history="1">
        <w:r w:rsidRPr="00EB472B">
          <w:rPr>
            <w:rStyle w:val="Hipercze"/>
            <w:rFonts w:ascii="Arial" w:hAnsi="Arial" w:cs="Arial"/>
            <w:color w:val="auto"/>
            <w:sz w:val="20"/>
            <w:szCs w:val="20"/>
            <w:shd w:val="clear" w:color="auto" w:fill="FFFFFF"/>
          </w:rPr>
          <w:t>gminaskorcz@gminaskorcz.pl</w:t>
        </w:r>
      </w:hyperlink>
      <w:r w:rsidRPr="00EB472B">
        <w:rPr>
          <w:rFonts w:ascii="Arial" w:hAnsi="Arial" w:cs="Arial"/>
          <w:sz w:val="20"/>
          <w:szCs w:val="20"/>
          <w:shd w:val="clear" w:color="auto" w:fill="FFFFFF"/>
        </w:rPr>
        <w:t>, tel.: +48.585824645, fax: +48.585824999.</w:t>
      </w:r>
    </w:p>
    <w:p w14:paraId="76E5CFCC" w14:textId="77777777" w:rsidR="00ED5074" w:rsidRPr="00105178" w:rsidRDefault="00ED5074">
      <w:pPr>
        <w:pStyle w:val="Akapitzlist"/>
        <w:numPr>
          <w:ilvl w:val="2"/>
          <w:numId w:val="44"/>
        </w:numPr>
        <w:suppressAutoHyphens/>
        <w:spacing w:after="0"/>
        <w:ind w:left="680"/>
        <w:jc w:val="both"/>
        <w:rPr>
          <w:rFonts w:ascii="Arial" w:hAnsi="Arial" w:cs="Arial"/>
          <w:sz w:val="20"/>
          <w:szCs w:val="20"/>
          <w:lang w:val="pl-PL"/>
        </w:rPr>
      </w:pPr>
      <w:r w:rsidRPr="00105178">
        <w:rPr>
          <w:rFonts w:ascii="Arial" w:hAnsi="Arial" w:cs="Arial"/>
          <w:sz w:val="20"/>
          <w:szCs w:val="20"/>
          <w:lang w:val="pl-PL"/>
        </w:rPr>
        <w:t>Administrator wyznaczył Inspektora Ochrony Danych, z którym można się kontaktować we wszystkich sprawach dotyczących przetwarzania danych osobowych:</w:t>
      </w:r>
    </w:p>
    <w:p w14:paraId="6961B1AE" w14:textId="77777777" w:rsidR="00ED5074" w:rsidRPr="00C91CD0" w:rsidRDefault="00ED5074">
      <w:pPr>
        <w:pStyle w:val="Akapitzlist"/>
        <w:numPr>
          <w:ilvl w:val="0"/>
          <w:numId w:val="46"/>
        </w:numPr>
        <w:suppressAutoHyphens/>
        <w:spacing w:after="0"/>
        <w:ind w:left="1037" w:hanging="357"/>
        <w:jc w:val="both"/>
        <w:rPr>
          <w:rFonts w:ascii="Arial" w:eastAsia="Times New Roman" w:hAnsi="Arial" w:cs="Arial"/>
          <w:sz w:val="20"/>
          <w:szCs w:val="20"/>
        </w:rPr>
      </w:pPr>
      <w:r w:rsidRPr="00C91CD0">
        <w:rPr>
          <w:rFonts w:ascii="Arial" w:eastAsia="Times New Roman" w:hAnsi="Arial" w:cs="Arial"/>
          <w:sz w:val="20"/>
          <w:szCs w:val="20"/>
        </w:rPr>
        <w:t xml:space="preserve">drogą elektroniczną: </w:t>
      </w:r>
      <w:hyperlink r:id="rId11" w:history="1">
        <w:r w:rsidRPr="00C91CD0">
          <w:rPr>
            <w:rStyle w:val="Hipercze"/>
            <w:rFonts w:ascii="Arial" w:eastAsia="Times New Roman" w:hAnsi="Arial" w:cs="Arial"/>
            <w:color w:val="auto"/>
            <w:sz w:val="20"/>
            <w:szCs w:val="20"/>
          </w:rPr>
          <w:t>iodo@gminaskorcz.pl</w:t>
        </w:r>
      </w:hyperlink>
    </w:p>
    <w:p w14:paraId="63EA41B1" w14:textId="77777777" w:rsidR="00ED5074" w:rsidRPr="00C91CD0" w:rsidRDefault="00ED5074">
      <w:pPr>
        <w:pStyle w:val="Akapitzlist"/>
        <w:numPr>
          <w:ilvl w:val="0"/>
          <w:numId w:val="46"/>
        </w:numPr>
        <w:suppressAutoHyphens/>
        <w:spacing w:after="0"/>
        <w:ind w:left="1037" w:hanging="357"/>
        <w:jc w:val="both"/>
        <w:rPr>
          <w:rFonts w:ascii="Arial" w:eastAsia="Times New Roman" w:hAnsi="Arial" w:cs="Arial"/>
          <w:sz w:val="20"/>
          <w:szCs w:val="20"/>
        </w:rPr>
      </w:pPr>
      <w:r w:rsidRPr="00105178">
        <w:rPr>
          <w:rFonts w:ascii="Arial" w:eastAsia="Times New Roman" w:hAnsi="Arial" w:cs="Arial"/>
          <w:sz w:val="20"/>
          <w:szCs w:val="20"/>
          <w:lang w:val="pl-PL"/>
        </w:rPr>
        <w:t xml:space="preserve">osobiście w siedzibie Urzędzie Gminy w Skórczu przy ul. </w:t>
      </w:r>
      <w:r w:rsidRPr="00C91CD0">
        <w:rPr>
          <w:rFonts w:ascii="Arial" w:eastAsia="Times New Roman" w:hAnsi="Arial" w:cs="Arial"/>
          <w:sz w:val="20"/>
          <w:szCs w:val="20"/>
        </w:rPr>
        <w:t>Dworcowej 6, 83-220 Skórcz.</w:t>
      </w:r>
    </w:p>
    <w:p w14:paraId="2CE70934" w14:textId="77777777" w:rsidR="00ED5074" w:rsidRPr="00105178" w:rsidRDefault="00ED5074">
      <w:pPr>
        <w:pStyle w:val="Akapitzlist"/>
        <w:numPr>
          <w:ilvl w:val="2"/>
          <w:numId w:val="44"/>
        </w:numPr>
        <w:suppressAutoHyphens/>
        <w:spacing w:after="0"/>
        <w:ind w:left="680"/>
        <w:jc w:val="both"/>
        <w:rPr>
          <w:rFonts w:ascii="Arial" w:eastAsia="Times New Roman" w:hAnsi="Arial" w:cs="Arial"/>
          <w:sz w:val="20"/>
          <w:szCs w:val="20"/>
          <w:lang w:val="pl-PL"/>
        </w:rPr>
      </w:pPr>
      <w:r w:rsidRPr="00105178">
        <w:rPr>
          <w:rFonts w:ascii="Arial" w:eastAsia="Times New Roman" w:hAnsi="Arial" w:cs="Arial"/>
          <w:sz w:val="20"/>
          <w:szCs w:val="20"/>
          <w:lang w:val="pl-PL"/>
        </w:rPr>
        <w:t xml:space="preserve">Dane osobowe przetwarzane będą w celu </w:t>
      </w:r>
      <w:r w:rsidRPr="00105178">
        <w:rPr>
          <w:rFonts w:ascii="Arial" w:hAnsi="Arial" w:cs="Arial"/>
          <w:bCs/>
          <w:sz w:val="20"/>
          <w:szCs w:val="20"/>
          <w:lang w:val="pl-PL"/>
        </w:rPr>
        <w:t>zawarcia umowy cywilnoprawnej</w:t>
      </w:r>
      <w:r w:rsidRPr="00105178">
        <w:rPr>
          <w:rFonts w:ascii="Arial" w:hAnsi="Arial" w:cs="Arial"/>
          <w:b/>
          <w:bCs/>
          <w:sz w:val="20"/>
          <w:szCs w:val="20"/>
          <w:lang w:val="pl-PL"/>
        </w:rPr>
        <w:t xml:space="preserve"> </w:t>
      </w:r>
      <w:r w:rsidRPr="00105178">
        <w:rPr>
          <w:rFonts w:ascii="Arial" w:hAnsi="Arial" w:cs="Arial"/>
          <w:sz w:val="20"/>
          <w:szCs w:val="20"/>
          <w:lang w:val="pl-PL"/>
        </w:rPr>
        <w:t xml:space="preserve">(art. 6 ust. 1 lit. b RODO), jak również w celu realizacji praw oraz obowiązków wynikających z przepisów prawa (art. 6 ust. 1 lit. c RODO) - ustawy z dnia 23 kwietnia 1964 r. Kodeks cywilny. </w:t>
      </w:r>
    </w:p>
    <w:p w14:paraId="3658EAEE" w14:textId="77777777" w:rsidR="00ED5074" w:rsidRPr="00105178" w:rsidRDefault="00ED5074">
      <w:pPr>
        <w:pStyle w:val="Akapitzlist"/>
        <w:numPr>
          <w:ilvl w:val="2"/>
          <w:numId w:val="44"/>
        </w:numPr>
        <w:suppressAutoHyphens/>
        <w:spacing w:after="0"/>
        <w:ind w:left="680"/>
        <w:jc w:val="both"/>
        <w:rPr>
          <w:rFonts w:ascii="Arial" w:eastAsia="Times New Roman" w:hAnsi="Arial" w:cs="Arial"/>
          <w:sz w:val="20"/>
          <w:szCs w:val="20"/>
          <w:lang w:val="pl-PL"/>
        </w:rPr>
      </w:pPr>
      <w:r w:rsidRPr="00105178">
        <w:rPr>
          <w:rFonts w:ascii="Arial" w:hAnsi="Arial" w:cs="Arial"/>
          <w:bCs/>
          <w:sz w:val="20"/>
          <w:szCs w:val="20"/>
          <w:lang w:val="pl-PL"/>
        </w:rPr>
        <w:t xml:space="preserve">Dane osobowe będą przechowywane przez okres niezbędny do realizacji celu przetwarzania, z uwzględnieniem okresów przechowywania określonych w Jednolitym Rzeczowym Wykazie Akt Administratora, ustawie z dnia 14 lipca 1983 r. </w:t>
      </w:r>
      <w:r w:rsidRPr="00105178">
        <w:rPr>
          <w:rFonts w:ascii="Arial" w:hAnsi="Arial" w:cs="Arial"/>
          <w:bCs/>
          <w:i/>
          <w:iCs/>
          <w:sz w:val="20"/>
          <w:szCs w:val="20"/>
          <w:lang w:val="pl-PL"/>
        </w:rPr>
        <w:t>o narodowym zasobie archiwalnym i archiwach</w:t>
      </w:r>
      <w:r w:rsidRPr="00105178">
        <w:rPr>
          <w:rFonts w:ascii="Arial" w:hAnsi="Arial" w:cs="Arial"/>
          <w:bCs/>
          <w:sz w:val="20"/>
          <w:szCs w:val="20"/>
          <w:lang w:val="pl-PL"/>
        </w:rPr>
        <w:t xml:space="preserve"> bądź innych przepisach prawa, które regulują okresy przechowywania danych.</w:t>
      </w:r>
    </w:p>
    <w:p w14:paraId="0C397A8A" w14:textId="77777777" w:rsidR="00ED5074" w:rsidRPr="00105178" w:rsidRDefault="00ED5074">
      <w:pPr>
        <w:pStyle w:val="Akapitzlist"/>
        <w:numPr>
          <w:ilvl w:val="2"/>
          <w:numId w:val="44"/>
        </w:numPr>
        <w:suppressAutoHyphens/>
        <w:spacing w:after="0"/>
        <w:ind w:left="680"/>
        <w:jc w:val="both"/>
        <w:rPr>
          <w:rFonts w:ascii="Arial" w:eastAsia="Times New Roman" w:hAnsi="Arial" w:cs="Arial"/>
          <w:sz w:val="20"/>
          <w:szCs w:val="20"/>
          <w:lang w:val="pl-PL"/>
        </w:rPr>
      </w:pPr>
      <w:r w:rsidRPr="00105178">
        <w:rPr>
          <w:rFonts w:ascii="Arial" w:hAnsi="Arial" w:cs="Arial"/>
          <w:sz w:val="20"/>
          <w:szCs w:val="20"/>
          <w:lang w:val="pl-PL"/>
        </w:rPr>
        <w:t>Dane osobowe będą ujawniane osobom działającym z upoważnienia Administratora, mającym dostęp do danych osobowych i przetwarzającym je wyłącznie na polecenie Administratora, chyba że wymaga tego prawo UE lub prawo państwa członkowskiego.  D</w:t>
      </w:r>
      <w:r w:rsidRPr="00105178">
        <w:rPr>
          <w:rFonts w:ascii="Arial" w:hAnsi="Arial" w:cs="Arial"/>
          <w:sz w:val="20"/>
          <w:szCs w:val="20"/>
          <w:shd w:val="clear" w:color="auto" w:fill="FFFFFF"/>
          <w:lang w:val="pl-PL"/>
        </w:rPr>
        <w:t xml:space="preserve">ane osobowe będą udostępnione również </w:t>
      </w:r>
      <w:r w:rsidRPr="00105178">
        <w:rPr>
          <w:rFonts w:ascii="Arial" w:hAnsi="Arial" w:cs="Arial"/>
          <w:bCs/>
          <w:sz w:val="20"/>
          <w:szCs w:val="20"/>
          <w:lang w:val="pl-PL"/>
        </w:rPr>
        <w:t>następującym kategoriom odbiorców: podmiotom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podmiotom lub organom którym Administrator jest ustawowo obowiązany przekazywać dane lub uprawnionym do ich otrzymania na podstawie przepisów prawa; operatorom pocztowym.</w:t>
      </w:r>
    </w:p>
    <w:p w14:paraId="141EBDF4" w14:textId="77777777" w:rsidR="00ED5074" w:rsidRPr="00105178" w:rsidRDefault="00ED5074">
      <w:pPr>
        <w:pStyle w:val="Akapitzlist"/>
        <w:numPr>
          <w:ilvl w:val="2"/>
          <w:numId w:val="44"/>
        </w:numPr>
        <w:suppressAutoHyphens/>
        <w:spacing w:after="0"/>
        <w:ind w:left="680"/>
        <w:jc w:val="both"/>
        <w:rPr>
          <w:rFonts w:ascii="Arial" w:eastAsia="Times New Roman" w:hAnsi="Arial" w:cs="Arial"/>
          <w:sz w:val="20"/>
          <w:szCs w:val="20"/>
          <w:lang w:val="pl-PL"/>
        </w:rPr>
      </w:pPr>
      <w:r w:rsidRPr="00105178">
        <w:rPr>
          <w:rFonts w:ascii="Arial" w:hAnsi="Arial" w:cs="Arial"/>
          <w:sz w:val="20"/>
          <w:szCs w:val="20"/>
          <w:lang w:val="pl-PL"/>
        </w:rPr>
        <w:lastRenderedPageBreak/>
        <w:t>D</w:t>
      </w:r>
      <w:r w:rsidRPr="00105178">
        <w:rPr>
          <w:rFonts w:ascii="Arial" w:hAnsi="Arial" w:cs="Arial"/>
          <w:sz w:val="20"/>
          <w:szCs w:val="20"/>
          <w:shd w:val="clear" w:color="auto" w:fill="FFFFFF"/>
          <w:lang w:val="pl-PL"/>
        </w:rPr>
        <w:t xml:space="preserve">ane będą przetwarzane w zautomatyzowany sposób, lecz nie będą podlegać zautomatyzowanemu podejmowaniu decyzji, w tym profilowaniu. </w:t>
      </w:r>
    </w:p>
    <w:p w14:paraId="7A69E77E" w14:textId="77777777" w:rsidR="00ED5074" w:rsidRPr="00105178" w:rsidRDefault="00ED5074">
      <w:pPr>
        <w:pStyle w:val="Akapitzlist"/>
        <w:numPr>
          <w:ilvl w:val="2"/>
          <w:numId w:val="44"/>
        </w:numPr>
        <w:suppressAutoHyphens/>
        <w:spacing w:after="0"/>
        <w:ind w:left="680"/>
        <w:jc w:val="both"/>
        <w:rPr>
          <w:rFonts w:ascii="Arial" w:eastAsia="Times New Roman" w:hAnsi="Arial" w:cs="Arial"/>
          <w:sz w:val="20"/>
          <w:szCs w:val="20"/>
          <w:lang w:val="pl-PL"/>
        </w:rPr>
      </w:pPr>
      <w:r w:rsidRPr="00105178">
        <w:rPr>
          <w:rFonts w:ascii="Arial" w:hAnsi="Arial" w:cs="Arial"/>
          <w:sz w:val="20"/>
          <w:szCs w:val="20"/>
          <w:shd w:val="clear" w:color="auto" w:fill="FFFFFF"/>
          <w:lang w:val="pl-PL"/>
        </w:rPr>
        <w:t>D</w:t>
      </w:r>
      <w:r w:rsidRPr="00105178">
        <w:rPr>
          <w:rFonts w:ascii="Arial" w:hAnsi="Arial" w:cs="Arial"/>
          <w:sz w:val="20"/>
          <w:szCs w:val="20"/>
          <w:lang w:val="pl-PL"/>
        </w:rPr>
        <w:t>ane osobowych nie będą przekazywane poza Europejski Obszar Gospodarczy (obejmujący Unię Europejską, Norwegię, Liechtenstein i Islandię).</w:t>
      </w:r>
    </w:p>
    <w:p w14:paraId="4BE2D345" w14:textId="77777777" w:rsidR="00ED5074" w:rsidRPr="00105178" w:rsidRDefault="00ED5074">
      <w:pPr>
        <w:pStyle w:val="Akapitzlist"/>
        <w:numPr>
          <w:ilvl w:val="2"/>
          <w:numId w:val="44"/>
        </w:numPr>
        <w:suppressAutoHyphens/>
        <w:spacing w:after="0"/>
        <w:ind w:left="680"/>
        <w:jc w:val="both"/>
        <w:rPr>
          <w:rFonts w:ascii="Arial" w:eastAsia="Times New Roman" w:hAnsi="Arial" w:cs="Arial"/>
          <w:sz w:val="20"/>
          <w:szCs w:val="20"/>
          <w:lang w:val="pl-PL"/>
        </w:rPr>
      </w:pPr>
      <w:r w:rsidRPr="00105178">
        <w:rPr>
          <w:rFonts w:ascii="Arial" w:hAnsi="Arial" w:cs="Arial"/>
          <w:sz w:val="20"/>
          <w:szCs w:val="20"/>
          <w:lang w:val="pl-PL"/>
        </w:rPr>
        <w:t>W związku z przetwarzaniem danych osobowych, przysługują Państwu następujące prawa:</w:t>
      </w:r>
    </w:p>
    <w:p w14:paraId="57CFD9B4"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prawo dostępu do swoich danych oraz otrzymania ich kopii;</w:t>
      </w:r>
    </w:p>
    <w:p w14:paraId="5BDFADD9"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prawo do sprostowania (poprawiania) swoich danych osobowych;</w:t>
      </w:r>
    </w:p>
    <w:p w14:paraId="2F1D4768"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prawo do ograniczenia przetwarzania danych osobowych;</w:t>
      </w:r>
    </w:p>
    <w:p w14:paraId="11493800"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 xml:space="preserve">prawo do usunięcia danych </w:t>
      </w:r>
      <w:r w:rsidRPr="00EB472B">
        <w:rPr>
          <w:rFonts w:ascii="Arial" w:hAnsi="Arial" w:cs="Arial"/>
          <w:sz w:val="20"/>
          <w:szCs w:val="20"/>
          <w:lang w:eastAsia="pl-PL"/>
        </w:rPr>
        <w:t>(w przypadku gdy nie są już niezbę</w:t>
      </w:r>
      <w:r>
        <w:rPr>
          <w:rFonts w:ascii="Arial" w:hAnsi="Arial" w:cs="Arial"/>
          <w:sz w:val="20"/>
          <w:szCs w:val="20"/>
          <w:lang w:eastAsia="pl-PL"/>
        </w:rPr>
        <w:t xml:space="preserve">dne do celów, w których zostały </w:t>
      </w:r>
      <w:r w:rsidRPr="00EB472B">
        <w:rPr>
          <w:rFonts w:ascii="Arial" w:hAnsi="Arial" w:cs="Arial"/>
          <w:sz w:val="20"/>
          <w:szCs w:val="20"/>
          <w:lang w:eastAsia="pl-PL"/>
        </w:rPr>
        <w:t>zebrane lub w inny sposób przetwarzane) lub do wniesienia sprzeciwu wobec przetwarzania, a także prawo do przenoszenia danych;</w:t>
      </w:r>
    </w:p>
    <w:p w14:paraId="40F61BF6"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 xml:space="preserve">prawo wniesienia skargi do Prezesa Urzędu Ochrony Danych Osobowych </w:t>
      </w:r>
      <w:r w:rsidRPr="00EB472B">
        <w:rPr>
          <w:rFonts w:ascii="Arial" w:hAnsi="Arial" w:cs="Arial"/>
          <w:sz w:val="20"/>
          <w:szCs w:val="20"/>
        </w:rPr>
        <w:br/>
        <w:t>(ul. Stawki 2, 00-193 Warszawa), w sytuacji, gdy uzna Pani/Pan, że przetwarzanie danych osobowych narusza przepisy ogólnego rozporządzenia o ochronie danych osobowych (RODO);</w:t>
      </w:r>
    </w:p>
    <w:p w14:paraId="3C9B7C8A" w14:textId="77777777" w:rsidR="00ED5074" w:rsidRPr="00EB472B" w:rsidRDefault="00ED5074">
      <w:pPr>
        <w:pStyle w:val="Akapitzlist1"/>
        <w:numPr>
          <w:ilvl w:val="2"/>
          <w:numId w:val="44"/>
        </w:numPr>
        <w:spacing w:after="0"/>
        <w:ind w:left="635" w:hanging="181"/>
        <w:jc w:val="both"/>
        <w:rPr>
          <w:rFonts w:ascii="Arial" w:hAnsi="Arial" w:cs="Arial"/>
          <w:sz w:val="20"/>
          <w:szCs w:val="20"/>
        </w:rPr>
      </w:pPr>
      <w:r w:rsidRPr="00EB472B">
        <w:rPr>
          <w:rFonts w:ascii="Arial" w:hAnsi="Arial" w:cs="Arial"/>
          <w:sz w:val="20"/>
          <w:szCs w:val="20"/>
        </w:rPr>
        <w:t xml:space="preserve">Podanie przez Państwa danych osobowych </w:t>
      </w:r>
      <w:r w:rsidRPr="00EB472B">
        <w:rPr>
          <w:rFonts w:ascii="Arial" w:hAnsi="Arial" w:cs="Arial"/>
          <w:sz w:val="20"/>
          <w:szCs w:val="20"/>
          <w:lang w:eastAsia="pl-PL"/>
        </w:rPr>
        <w:t>jest wymogiem umownym lub warunkiem zawarcia umowy, a brak ich udostępnienia uniemożliwi zawarcie i realizację umowy</w:t>
      </w:r>
      <w:r w:rsidRPr="00EB472B">
        <w:rPr>
          <w:rFonts w:ascii="Arial" w:hAnsi="Arial" w:cs="Arial"/>
          <w:sz w:val="20"/>
          <w:szCs w:val="20"/>
        </w:rPr>
        <w:t>.</w:t>
      </w:r>
    </w:p>
    <w:p w14:paraId="7592484B" w14:textId="77777777" w:rsidR="00AF71ED" w:rsidRPr="009947DC" w:rsidRDefault="00AF71ED" w:rsidP="00AF71ED">
      <w:pPr>
        <w:suppressAutoHyphens/>
        <w:spacing w:after="120" w:line="240" w:lineRule="auto"/>
        <w:jc w:val="both"/>
        <w:rPr>
          <w:rFonts w:ascii="Arial" w:hAnsi="Arial" w:cs="Arial"/>
          <w:color w:val="000000"/>
          <w:kern w:val="2"/>
          <w:sz w:val="20"/>
          <w:lang w:eastAsia="ar-SA"/>
        </w:rPr>
      </w:pPr>
    </w:p>
    <w:p w14:paraId="07EC6C7F" w14:textId="14F94620"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5397E0BC" w14:textId="6998F022" w:rsidR="0076741A" w:rsidRPr="009947DC" w:rsidRDefault="0076741A"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50482">
        <w:rPr>
          <w:b/>
          <w:bCs/>
        </w:rPr>
        <w:t>Postanowienia końcowe</w:t>
      </w:r>
    </w:p>
    <w:p w14:paraId="7FC7F2C4" w14:textId="4BAC0460" w:rsidR="0076741A" w:rsidRPr="00105178" w:rsidRDefault="0076741A">
      <w:pPr>
        <w:pStyle w:val="Akapitzlist"/>
        <w:numPr>
          <w:ilvl w:val="0"/>
          <w:numId w:val="50"/>
        </w:numPr>
        <w:spacing w:after="0" w:line="240" w:lineRule="auto"/>
        <w:ind w:left="1448" w:hanging="360"/>
        <w:contextualSpacing w:val="0"/>
        <w:jc w:val="both"/>
        <w:rPr>
          <w:lang w:val="pl-PL"/>
        </w:rPr>
      </w:pPr>
      <w:r w:rsidRPr="00105178">
        <w:rPr>
          <w:lang w:val="pl-PL"/>
        </w:rPr>
        <w:t>W sprawach nieregulowanych niniejszą umową mają zastosowanie odpowiednie przepisy prawa, w szczególności ustawa z dnia 11 września 2019 r. Prawo zamówień publicznych, ustaw</w:t>
      </w:r>
      <w:r w:rsidR="00865317">
        <w:rPr>
          <w:lang w:val="pl-PL"/>
        </w:rPr>
        <w:t>a</w:t>
      </w:r>
      <w:r w:rsidRPr="00105178">
        <w:rPr>
          <w:lang w:val="pl-PL"/>
        </w:rPr>
        <w:t xml:space="preserve"> Prawo budowlane oraz Kodeks cywilny.</w:t>
      </w:r>
    </w:p>
    <w:p w14:paraId="34B94AAE" w14:textId="77777777" w:rsidR="0076741A" w:rsidRPr="00105178" w:rsidRDefault="0076741A">
      <w:pPr>
        <w:pStyle w:val="Akapitzlist"/>
        <w:numPr>
          <w:ilvl w:val="0"/>
          <w:numId w:val="50"/>
        </w:numPr>
        <w:spacing w:after="0" w:line="240" w:lineRule="auto"/>
        <w:ind w:left="1448" w:hanging="360"/>
        <w:contextualSpacing w:val="0"/>
        <w:jc w:val="both"/>
        <w:rPr>
          <w:lang w:val="pl-PL"/>
        </w:rPr>
      </w:pPr>
      <w:r w:rsidRPr="00105178">
        <w:rPr>
          <w:lang w:val="pl-PL"/>
        </w:rPr>
        <w:t>Ewentualne spory w relacji z Wykonawcą o roszczenia cywilnoprawne w sprawach, w których zawarcie ugody jest dopuszczalne Zamawiający w pierwszej kolejności zobowiązuje się poddać mediacjom lub innym polubownym rozwiązaniom sporu przed Sądem Polubownym przy Prokuratorii Generalnej Rzeczypospolitej Polskiej, wybranym mediatorem albo osobą prowadzącą inne polubowne rozwiązanie sporu.</w:t>
      </w:r>
    </w:p>
    <w:p w14:paraId="4372CA41" w14:textId="77777777" w:rsidR="0076741A" w:rsidRPr="00105178" w:rsidRDefault="0076741A">
      <w:pPr>
        <w:pStyle w:val="Akapitzlist"/>
        <w:numPr>
          <w:ilvl w:val="0"/>
          <w:numId w:val="50"/>
        </w:numPr>
        <w:spacing w:after="0" w:line="240" w:lineRule="auto"/>
        <w:ind w:left="1448" w:hanging="360"/>
        <w:contextualSpacing w:val="0"/>
        <w:jc w:val="both"/>
        <w:rPr>
          <w:lang w:val="pl-PL"/>
        </w:rPr>
      </w:pPr>
      <w:r w:rsidRPr="00105178">
        <w:rPr>
          <w:lang w:val="pl-PL"/>
        </w:rPr>
        <w:t>Po wyczerpaniu możliwości opisanych w  ust. 2, Sądem właściwym do rozstrzygania sporów związanych z zawarciem i wykonaniem niniejszej umowy jest sąd właściwy dla siedziby Zamawiającego.</w:t>
      </w:r>
    </w:p>
    <w:p w14:paraId="25C5FFAC" w14:textId="77777777" w:rsidR="0076741A" w:rsidRPr="00105178" w:rsidRDefault="0076741A">
      <w:pPr>
        <w:pStyle w:val="Akapitzlist"/>
        <w:numPr>
          <w:ilvl w:val="0"/>
          <w:numId w:val="50"/>
        </w:numPr>
        <w:spacing w:after="0" w:line="240" w:lineRule="auto"/>
        <w:ind w:left="1448" w:hanging="360"/>
        <w:contextualSpacing w:val="0"/>
        <w:jc w:val="both"/>
        <w:rPr>
          <w:lang w:val="pl-PL"/>
        </w:rPr>
      </w:pPr>
      <w:r w:rsidRPr="00105178">
        <w:rPr>
          <w:lang w:val="pl-PL"/>
        </w:rPr>
        <w:t>Do chwili ostatecznego rozstrzygnięcia sporu Wykonawca zobowiązuje się w dalszym ciągu wykonywać postanowienia Umowy z należytą starannością, chyba że Zamawiający postanowi inaczej.</w:t>
      </w:r>
    </w:p>
    <w:p w14:paraId="2E3F1236" w14:textId="77777777" w:rsidR="0076741A" w:rsidRPr="009947DC" w:rsidRDefault="0076741A" w:rsidP="009947DC">
      <w:pPr>
        <w:shd w:val="clear" w:color="auto" w:fill="FFFFFF"/>
        <w:spacing w:after="0"/>
        <w:jc w:val="both"/>
        <w:rPr>
          <w:rFonts w:ascii="Arial" w:eastAsia="Times New Roman" w:hAnsi="Arial" w:cs="Arial"/>
          <w:color w:val="800080"/>
          <w:sz w:val="20"/>
          <w:szCs w:val="20"/>
          <w:lang w:eastAsia="pl-PL"/>
        </w:rPr>
      </w:pPr>
    </w:p>
    <w:p w14:paraId="110DD40D" w14:textId="77777777"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A8CAA32" w14:textId="4DFF51E7"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616A3833" w14:textId="53FCDE36"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BB514C">
        <w:rPr>
          <w:rFonts w:ascii="Arial" w:eastAsia="Times New Roman" w:hAnsi="Arial" w:cs="Arial"/>
          <w:sz w:val="20"/>
          <w:szCs w:val="20"/>
          <w:lang w:eastAsia="pl-PL"/>
        </w:rPr>
        <w:t>3</w:t>
      </w:r>
      <w:r w:rsidRPr="009947DC">
        <w:rPr>
          <w:rFonts w:ascii="Arial" w:eastAsia="Times New Roman" w:hAnsi="Arial" w:cs="Arial"/>
          <w:sz w:val="20"/>
          <w:szCs w:val="20"/>
          <w:lang w:eastAsia="pl-PL"/>
        </w:rPr>
        <w:t xml:space="preserve"> jednobrzmiących egzemplarzach: </w:t>
      </w:r>
      <w:r w:rsidR="00EA536C">
        <w:rPr>
          <w:rFonts w:ascii="Arial" w:eastAsia="Times New Roman" w:hAnsi="Arial" w:cs="Arial"/>
          <w:sz w:val="20"/>
          <w:szCs w:val="20"/>
          <w:lang w:eastAsia="pl-PL"/>
        </w:rPr>
        <w:t>2</w:t>
      </w:r>
      <w:r w:rsidR="00AF71ED">
        <w:rPr>
          <w:rFonts w:ascii="Arial" w:eastAsia="Times New Roman" w:hAnsi="Arial" w:cs="Arial"/>
          <w:sz w:val="20"/>
          <w:szCs w:val="20"/>
          <w:lang w:eastAsia="pl-PL"/>
        </w:rPr>
        <w:t xml:space="preserve"> egz. dla Zamawiającego  i 1 egz. dla Wykonawcy.</w:t>
      </w:r>
    </w:p>
    <w:p w14:paraId="42FAD5EB" w14:textId="77777777"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14:paraId="2BED6699"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4D85C756"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203CFA39" w14:textId="77777777"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5E581739" w14:textId="77777777"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14:paraId="3B4CB7A7" w14:textId="77777777" w:rsidR="002362A5" w:rsidRPr="001B260E" w:rsidRDefault="002362A5" w:rsidP="003779F8">
      <w:pPr>
        <w:suppressAutoHyphens/>
        <w:spacing w:after="0" w:line="240" w:lineRule="auto"/>
        <w:rPr>
          <w:rFonts w:ascii="Arial" w:hAnsi="Arial" w:cs="Arial"/>
          <w:sz w:val="20"/>
          <w:szCs w:val="20"/>
        </w:rPr>
      </w:pPr>
    </w:p>
    <w:sectPr w:rsidR="002362A5" w:rsidRPr="001B260E" w:rsidSect="009947DC">
      <w:footerReference w:type="defaul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2B2E" w14:textId="77777777" w:rsidR="006C7125" w:rsidRDefault="006C7125" w:rsidP="0028607D">
      <w:pPr>
        <w:spacing w:after="0" w:line="240" w:lineRule="auto"/>
      </w:pPr>
      <w:r>
        <w:separator/>
      </w:r>
    </w:p>
  </w:endnote>
  <w:endnote w:type="continuationSeparator" w:id="0">
    <w:p w14:paraId="2D9CB9B7" w14:textId="77777777" w:rsidR="006C7125" w:rsidRDefault="006C7125"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183225"/>
      <w:docPartObj>
        <w:docPartGallery w:val="Page Numbers (Bottom of Page)"/>
        <w:docPartUnique/>
      </w:docPartObj>
    </w:sdtPr>
    <w:sdtContent>
      <w:p w14:paraId="23165F29" w14:textId="72F100A3" w:rsidR="00182275" w:rsidRDefault="00182275">
        <w:pPr>
          <w:pStyle w:val="Stopka"/>
          <w:jc w:val="center"/>
        </w:pPr>
        <w:r>
          <w:fldChar w:fldCharType="begin"/>
        </w:r>
        <w:r>
          <w:instrText>PAGE   \* MERGEFORMAT</w:instrText>
        </w:r>
        <w:r>
          <w:fldChar w:fldCharType="separate"/>
        </w:r>
        <w:r>
          <w:t>2</w:t>
        </w:r>
        <w:r>
          <w:fldChar w:fldCharType="end"/>
        </w:r>
      </w:p>
    </w:sdtContent>
  </w:sdt>
  <w:p w14:paraId="44C9A600" w14:textId="77777777" w:rsidR="009947DC" w:rsidRDefault="009947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9DA7" w14:textId="77777777" w:rsidR="006C7125" w:rsidRDefault="006C7125" w:rsidP="0028607D">
      <w:pPr>
        <w:spacing w:after="0" w:line="240" w:lineRule="auto"/>
      </w:pPr>
      <w:r>
        <w:separator/>
      </w:r>
    </w:p>
  </w:footnote>
  <w:footnote w:type="continuationSeparator" w:id="0">
    <w:p w14:paraId="07F63EB0" w14:textId="77777777" w:rsidR="006C7125" w:rsidRDefault="006C7125" w:rsidP="0028607D">
      <w:pPr>
        <w:spacing w:after="0" w:line="240" w:lineRule="auto"/>
      </w:pPr>
      <w:r>
        <w:continuationSeparator/>
      </w:r>
    </w:p>
  </w:footnote>
  <w:footnote w:id="1">
    <w:p w14:paraId="376EFC12" w14:textId="77777777"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95527EB"/>
    <w:multiLevelType w:val="multilevel"/>
    <w:tmpl w:val="570AB58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F5F6475"/>
    <w:multiLevelType w:val="hybridMultilevel"/>
    <w:tmpl w:val="3D3A6E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2A74529"/>
    <w:multiLevelType w:val="hybridMultilevel"/>
    <w:tmpl w:val="FBD0EB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AE58F6"/>
    <w:multiLevelType w:val="hybridMultilevel"/>
    <w:tmpl w:val="344835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1"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576575"/>
    <w:multiLevelType w:val="hybridMultilevel"/>
    <w:tmpl w:val="D70C8E20"/>
    <w:lvl w:ilvl="0" w:tplc="04150011">
      <w:start w:val="1"/>
      <w:numFmt w:val="decimal"/>
      <w:lvlText w:val="%1)"/>
      <w:lvlJc w:val="left"/>
      <w:pPr>
        <w:ind w:left="1440" w:hanging="360"/>
      </w:pPr>
    </w:lvl>
    <w:lvl w:ilvl="1" w:tplc="FE469140">
      <w:start w:val="9"/>
      <w:numFmt w:val="bullet"/>
      <w:lvlText w:val="-"/>
      <w:lvlJc w:val="left"/>
      <w:pPr>
        <w:ind w:left="2160" w:hanging="360"/>
      </w:pPr>
      <w:rPr>
        <w:rFonts w:ascii="Arial" w:eastAsia="Times New Roman" w:hAnsi="Arial" w:cs="Arial" w:hint="default"/>
      </w:rPr>
    </w:lvl>
    <w:lvl w:ilvl="2" w:tplc="078A752C">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6078D8"/>
    <w:multiLevelType w:val="hybridMultilevel"/>
    <w:tmpl w:val="EBDE3478"/>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6"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8531DC"/>
    <w:multiLevelType w:val="hybridMultilevel"/>
    <w:tmpl w:val="CBA6288A"/>
    <w:lvl w:ilvl="0" w:tplc="913E8AC4">
      <w:start w:val="1"/>
      <w:numFmt w:val="decimal"/>
      <w:lvlText w:val="%1."/>
      <w:lvlJc w:val="left"/>
      <w:pPr>
        <w:ind w:left="720" w:hanging="360"/>
      </w:pPr>
      <w:rPr>
        <w:rFonts w:hint="default"/>
        <w:b w:val="0"/>
        <w:bCs w:val="0"/>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9741A"/>
    <w:multiLevelType w:val="hybridMultilevel"/>
    <w:tmpl w:val="614C3D92"/>
    <w:lvl w:ilvl="0" w:tplc="EA8801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0F723E3"/>
    <w:multiLevelType w:val="hybridMultilevel"/>
    <w:tmpl w:val="CDBC4BB6"/>
    <w:lvl w:ilvl="0" w:tplc="7C4E317A">
      <w:start w:val="1"/>
      <w:numFmt w:val="decimal"/>
      <w:lvlText w:val="%1."/>
      <w:lvlJc w:val="left"/>
      <w:pPr>
        <w:tabs>
          <w:tab w:val="num" w:pos="-720"/>
        </w:tabs>
        <w:ind w:left="-720" w:hanging="360"/>
      </w:pPr>
      <w:rPr>
        <w:rFonts w:hint="default"/>
      </w:rPr>
    </w:lvl>
    <w:lvl w:ilvl="1" w:tplc="105CDC48">
      <w:start w:val="1"/>
      <w:numFmt w:val="lowerLetter"/>
      <w:lvlText w:val="%2)"/>
      <w:lvlJc w:val="left"/>
      <w:pPr>
        <w:ind w:left="1440" w:hanging="360"/>
      </w:pPr>
      <w:rPr>
        <w:rFonts w:hint="default"/>
      </w:rPr>
    </w:lvl>
    <w:lvl w:ilvl="2" w:tplc="1D4C6A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8860AA"/>
    <w:multiLevelType w:val="hybridMultilevel"/>
    <w:tmpl w:val="6A8037EE"/>
    <w:lvl w:ilvl="0" w:tplc="778CCA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31"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F42125C"/>
    <w:multiLevelType w:val="hybridMultilevel"/>
    <w:tmpl w:val="C4E87CDC"/>
    <w:lvl w:ilvl="0" w:tplc="76BEE358">
      <w:start w:val="1"/>
      <w:numFmt w:val="decimal"/>
      <w:lvlText w:val="§%1"/>
      <w:lvlJc w:val="left"/>
      <w:pPr>
        <w:ind w:left="740" w:hanging="360"/>
      </w:pPr>
      <w:rPr>
        <w:rFonts w:hint="default"/>
        <w:b/>
        <w:bCs/>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5A049DF"/>
    <w:multiLevelType w:val="hybridMultilevel"/>
    <w:tmpl w:val="82F68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6959E1"/>
    <w:multiLevelType w:val="singleLevel"/>
    <w:tmpl w:val="9A508982"/>
    <w:lvl w:ilvl="0">
      <w:start w:val="1"/>
      <w:numFmt w:val="decimal"/>
      <w:lvlText w:val="%1."/>
      <w:legacy w:legacy="1" w:legacySpace="0" w:legacyIndent="360"/>
      <w:lvlJc w:val="left"/>
      <w:rPr>
        <w:rFonts w:ascii="Times New Roman" w:eastAsia="Times New Roman" w:hAnsi="Times New Roman" w:cs="Times New Roman"/>
      </w:rPr>
    </w:lvl>
  </w:abstractNum>
  <w:abstractNum w:abstractNumId="40" w15:restartNumberingAfterBreak="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9" w15:restartNumberingAfterBreak="0">
    <w:nsid w:val="64346AF1"/>
    <w:multiLevelType w:val="hybridMultilevel"/>
    <w:tmpl w:val="7514F7FE"/>
    <w:lvl w:ilvl="0" w:tplc="04150011">
      <w:start w:val="1"/>
      <w:numFmt w:val="decimal"/>
      <w:lvlText w:val="%1)"/>
      <w:lvlJc w:val="left"/>
      <w:pPr>
        <w:ind w:left="1004" w:hanging="360"/>
      </w:pPr>
    </w:lvl>
    <w:lvl w:ilvl="1" w:tplc="04150011">
      <w:start w:val="1"/>
      <w:numFmt w:val="decimal"/>
      <w:lvlText w:val="%2)"/>
      <w:lvlJc w:val="left"/>
      <w:pPr>
        <w:ind w:left="144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52D44C8"/>
    <w:multiLevelType w:val="hybridMultilevel"/>
    <w:tmpl w:val="BE160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3126C7"/>
    <w:multiLevelType w:val="hybridMultilevel"/>
    <w:tmpl w:val="C7A226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9CD24D9"/>
    <w:multiLevelType w:val="hybridMultilevel"/>
    <w:tmpl w:val="BEBE21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ABC0108"/>
    <w:multiLevelType w:val="hybridMultilevel"/>
    <w:tmpl w:val="FE8CD13E"/>
    <w:lvl w:ilvl="0" w:tplc="04150011">
      <w:start w:val="1"/>
      <w:numFmt w:val="decimal"/>
      <w:lvlText w:val="%1)"/>
      <w:lvlJc w:val="left"/>
      <w:pPr>
        <w:ind w:left="720" w:hanging="360"/>
      </w:pPr>
    </w:lvl>
    <w:lvl w:ilvl="1" w:tplc="DA9ACD58">
      <w:start w:val="1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E6714C"/>
    <w:multiLevelType w:val="hybridMultilevel"/>
    <w:tmpl w:val="B074E9F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62F4D64"/>
    <w:multiLevelType w:val="hybridMultilevel"/>
    <w:tmpl w:val="E564E87E"/>
    <w:lvl w:ilvl="0" w:tplc="04150011">
      <w:start w:val="1"/>
      <w:numFmt w:val="decimal"/>
      <w:lvlText w:val="%1)"/>
      <w:lvlJc w:val="left"/>
      <w:pPr>
        <w:ind w:left="1448" w:hanging="360"/>
      </w:pPr>
      <w:rPr>
        <w:rFonts w:hint="default"/>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FD3629"/>
    <w:multiLevelType w:val="hybridMultilevel"/>
    <w:tmpl w:val="1B583DCC"/>
    <w:lvl w:ilvl="0" w:tplc="344A476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59142043">
    <w:abstractNumId w:val="20"/>
  </w:num>
  <w:num w:numId="2" w16cid:durableId="23873958">
    <w:abstractNumId w:val="0"/>
  </w:num>
  <w:num w:numId="3" w16cid:durableId="1671176709">
    <w:abstractNumId w:val="8"/>
  </w:num>
  <w:num w:numId="4" w16cid:durableId="50468706">
    <w:abstractNumId w:val="58"/>
  </w:num>
  <w:num w:numId="5" w16cid:durableId="625890825">
    <w:abstractNumId w:val="18"/>
  </w:num>
  <w:num w:numId="6" w16cid:durableId="1462919782">
    <w:abstractNumId w:val="24"/>
  </w:num>
  <w:num w:numId="7" w16cid:durableId="1478033642">
    <w:abstractNumId w:val="62"/>
  </w:num>
  <w:num w:numId="8" w16cid:durableId="80882736">
    <w:abstractNumId w:val="30"/>
  </w:num>
  <w:num w:numId="9" w16cid:durableId="1921789432">
    <w:abstractNumId w:val="25"/>
  </w:num>
  <w:num w:numId="10" w16cid:durableId="401098548">
    <w:abstractNumId w:val="16"/>
  </w:num>
  <w:num w:numId="11" w16cid:durableId="1359160263">
    <w:abstractNumId w:val="40"/>
  </w:num>
  <w:num w:numId="12" w16cid:durableId="1131292002">
    <w:abstractNumId w:val="27"/>
  </w:num>
  <w:num w:numId="13" w16cid:durableId="993876574">
    <w:abstractNumId w:val="57"/>
  </w:num>
  <w:num w:numId="14" w16cid:durableId="993727203">
    <w:abstractNumId w:val="11"/>
  </w:num>
  <w:num w:numId="15" w16cid:durableId="1482653119">
    <w:abstractNumId w:val="7"/>
  </w:num>
  <w:num w:numId="16" w16cid:durableId="1926765309">
    <w:abstractNumId w:val="1"/>
  </w:num>
  <w:num w:numId="17" w16cid:durableId="893152936">
    <w:abstractNumId w:val="44"/>
  </w:num>
  <w:num w:numId="18" w16cid:durableId="1819491400">
    <w:abstractNumId w:val="36"/>
  </w:num>
  <w:num w:numId="19" w16cid:durableId="633604154">
    <w:abstractNumId w:val="26"/>
  </w:num>
  <w:num w:numId="20" w16cid:durableId="620384380">
    <w:abstractNumId w:val="43"/>
  </w:num>
  <w:num w:numId="21" w16cid:durableId="891960641">
    <w:abstractNumId w:val="9"/>
  </w:num>
  <w:num w:numId="22" w16cid:durableId="1784032017">
    <w:abstractNumId w:val="15"/>
  </w:num>
  <w:num w:numId="23" w16cid:durableId="52852937">
    <w:abstractNumId w:val="17"/>
  </w:num>
  <w:num w:numId="24" w16cid:durableId="302348876">
    <w:abstractNumId w:val="47"/>
  </w:num>
  <w:num w:numId="25" w16cid:durableId="753816543">
    <w:abstractNumId w:val="41"/>
  </w:num>
  <w:num w:numId="26" w16cid:durableId="812481254">
    <w:abstractNumId w:val="33"/>
  </w:num>
  <w:num w:numId="27" w16cid:durableId="1869949831">
    <w:abstractNumId w:val="46"/>
  </w:num>
  <w:num w:numId="28" w16cid:durableId="504631041">
    <w:abstractNumId w:val="37"/>
  </w:num>
  <w:num w:numId="29" w16cid:durableId="1402096112">
    <w:abstractNumId w:val="23"/>
  </w:num>
  <w:num w:numId="30" w16cid:durableId="190148276">
    <w:abstractNumId w:val="54"/>
  </w:num>
  <w:num w:numId="31" w16cid:durableId="1110972688">
    <w:abstractNumId w:val="42"/>
  </w:num>
  <w:num w:numId="32" w16cid:durableId="679822038">
    <w:abstractNumId w:val="45"/>
  </w:num>
  <w:num w:numId="33" w16cid:durableId="1193693375">
    <w:abstractNumId w:val="56"/>
  </w:num>
  <w:num w:numId="34" w16cid:durableId="2017730464">
    <w:abstractNumId w:val="48"/>
  </w:num>
  <w:num w:numId="35" w16cid:durableId="1408766212">
    <w:abstractNumId w:val="31"/>
  </w:num>
  <w:num w:numId="36" w16cid:durableId="1195928264">
    <w:abstractNumId w:val="2"/>
  </w:num>
  <w:num w:numId="37" w16cid:durableId="584068155">
    <w:abstractNumId w:val="55"/>
  </w:num>
  <w:num w:numId="38" w16cid:durableId="870999559">
    <w:abstractNumId w:val="32"/>
  </w:num>
  <w:num w:numId="39" w16cid:durableId="295574064">
    <w:abstractNumId w:val="28"/>
  </w:num>
  <w:num w:numId="40" w16cid:durableId="552498043">
    <w:abstractNumId w:val="10"/>
  </w:num>
  <w:num w:numId="41" w16cid:durableId="900022974">
    <w:abstractNumId w:val="13"/>
  </w:num>
  <w:num w:numId="42" w16cid:durableId="650064763">
    <w:abstractNumId w:val="34"/>
  </w:num>
  <w:num w:numId="43" w16cid:durableId="1348755175">
    <w:abstractNumId w:val="59"/>
  </w:num>
  <w:num w:numId="44" w16cid:durableId="1724913741">
    <w:abstractNumId w:val="12"/>
  </w:num>
  <w:num w:numId="45" w16cid:durableId="932207641">
    <w:abstractNumId w:val="52"/>
  </w:num>
  <w:num w:numId="46" w16cid:durableId="1680811317">
    <w:abstractNumId w:val="5"/>
  </w:num>
  <w:num w:numId="47" w16cid:durableId="1259946046">
    <w:abstractNumId w:val="19"/>
  </w:num>
  <w:num w:numId="48" w16cid:durableId="301814767">
    <w:abstractNumId w:val="21"/>
  </w:num>
  <w:num w:numId="49" w16cid:durableId="1682319596">
    <w:abstractNumId w:val="51"/>
  </w:num>
  <w:num w:numId="50" w16cid:durableId="876507180">
    <w:abstractNumId w:val="39"/>
  </w:num>
  <w:num w:numId="51" w16cid:durableId="1817449543">
    <w:abstractNumId w:val="35"/>
  </w:num>
  <w:num w:numId="52" w16cid:durableId="1723560314">
    <w:abstractNumId w:val="3"/>
  </w:num>
  <w:num w:numId="53" w16cid:durableId="1334986923">
    <w:abstractNumId w:val="29"/>
  </w:num>
  <w:num w:numId="54" w16cid:durableId="1757313965">
    <w:abstractNumId w:val="22"/>
  </w:num>
  <w:num w:numId="55" w16cid:durableId="1485900490">
    <w:abstractNumId w:val="14"/>
  </w:num>
  <w:num w:numId="56" w16cid:durableId="1657953901">
    <w:abstractNumId w:val="38"/>
  </w:num>
  <w:num w:numId="57" w16cid:durableId="1972785889">
    <w:abstractNumId w:val="53"/>
  </w:num>
  <w:num w:numId="58" w16cid:durableId="2052222622">
    <w:abstractNumId w:val="50"/>
  </w:num>
  <w:num w:numId="59" w16cid:durableId="417596913">
    <w:abstractNumId w:val="49"/>
  </w:num>
  <w:num w:numId="60" w16cid:durableId="755979169">
    <w:abstractNumId w:val="4"/>
  </w:num>
  <w:num w:numId="61" w16cid:durableId="440223221">
    <w:abstractNumId w:val="61"/>
  </w:num>
  <w:num w:numId="62" w16cid:durableId="624240745">
    <w:abstractNumId w:val="60"/>
  </w:num>
  <w:num w:numId="63" w16cid:durableId="1889297925">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7D"/>
    <w:rsid w:val="000022E8"/>
    <w:rsid w:val="00005748"/>
    <w:rsid w:val="000114DC"/>
    <w:rsid w:val="00015262"/>
    <w:rsid w:val="00015563"/>
    <w:rsid w:val="000164D4"/>
    <w:rsid w:val="00016C3B"/>
    <w:rsid w:val="00026F05"/>
    <w:rsid w:val="00027E19"/>
    <w:rsid w:val="00054F18"/>
    <w:rsid w:val="000A3635"/>
    <w:rsid w:val="000A52AF"/>
    <w:rsid w:val="000B15D7"/>
    <w:rsid w:val="000B6326"/>
    <w:rsid w:val="000C2ADD"/>
    <w:rsid w:val="000D5DC6"/>
    <w:rsid w:val="000E184D"/>
    <w:rsid w:val="000F1005"/>
    <w:rsid w:val="001014B2"/>
    <w:rsid w:val="00105178"/>
    <w:rsid w:val="001176B2"/>
    <w:rsid w:val="001255AE"/>
    <w:rsid w:val="001301A4"/>
    <w:rsid w:val="00135208"/>
    <w:rsid w:val="00140BBD"/>
    <w:rsid w:val="00156431"/>
    <w:rsid w:val="00172F6E"/>
    <w:rsid w:val="00176558"/>
    <w:rsid w:val="00182275"/>
    <w:rsid w:val="0018766C"/>
    <w:rsid w:val="00195E83"/>
    <w:rsid w:val="00196BD0"/>
    <w:rsid w:val="00197F9B"/>
    <w:rsid w:val="001A12B3"/>
    <w:rsid w:val="001A2782"/>
    <w:rsid w:val="001B260E"/>
    <w:rsid w:val="001B4458"/>
    <w:rsid w:val="001D1527"/>
    <w:rsid w:val="001D5B54"/>
    <w:rsid w:val="001F3897"/>
    <w:rsid w:val="001F72BA"/>
    <w:rsid w:val="00210269"/>
    <w:rsid w:val="00230BA1"/>
    <w:rsid w:val="00234704"/>
    <w:rsid w:val="002362A5"/>
    <w:rsid w:val="00236B42"/>
    <w:rsid w:val="00240361"/>
    <w:rsid w:val="00241A5B"/>
    <w:rsid w:val="002705D9"/>
    <w:rsid w:val="0027298F"/>
    <w:rsid w:val="002745E5"/>
    <w:rsid w:val="00283DCF"/>
    <w:rsid w:val="0028607D"/>
    <w:rsid w:val="00293C35"/>
    <w:rsid w:val="002A2754"/>
    <w:rsid w:val="002B0C95"/>
    <w:rsid w:val="002C016B"/>
    <w:rsid w:val="002C0AF7"/>
    <w:rsid w:val="002D0A45"/>
    <w:rsid w:val="002D1C50"/>
    <w:rsid w:val="002D1EE8"/>
    <w:rsid w:val="002D2F24"/>
    <w:rsid w:val="002D712E"/>
    <w:rsid w:val="003225CA"/>
    <w:rsid w:val="003229E2"/>
    <w:rsid w:val="003245B0"/>
    <w:rsid w:val="003352C7"/>
    <w:rsid w:val="00342B09"/>
    <w:rsid w:val="00344807"/>
    <w:rsid w:val="003473C3"/>
    <w:rsid w:val="00347E10"/>
    <w:rsid w:val="003553E6"/>
    <w:rsid w:val="00356F8C"/>
    <w:rsid w:val="00366D31"/>
    <w:rsid w:val="00372900"/>
    <w:rsid w:val="00373546"/>
    <w:rsid w:val="003779F8"/>
    <w:rsid w:val="00387F2C"/>
    <w:rsid w:val="00396F56"/>
    <w:rsid w:val="003A097A"/>
    <w:rsid w:val="003A45FD"/>
    <w:rsid w:val="003B1C34"/>
    <w:rsid w:val="003C638E"/>
    <w:rsid w:val="003C6AD1"/>
    <w:rsid w:val="003D2D38"/>
    <w:rsid w:val="003D71B9"/>
    <w:rsid w:val="003E363C"/>
    <w:rsid w:val="003F48FB"/>
    <w:rsid w:val="0040291D"/>
    <w:rsid w:val="00403E2E"/>
    <w:rsid w:val="00404F6F"/>
    <w:rsid w:val="00414D70"/>
    <w:rsid w:val="004329B5"/>
    <w:rsid w:val="00433BC2"/>
    <w:rsid w:val="00453789"/>
    <w:rsid w:val="00464055"/>
    <w:rsid w:val="00474F9A"/>
    <w:rsid w:val="00484DEB"/>
    <w:rsid w:val="00492B46"/>
    <w:rsid w:val="00496EA3"/>
    <w:rsid w:val="00497FD2"/>
    <w:rsid w:val="004A50EF"/>
    <w:rsid w:val="004A5EE0"/>
    <w:rsid w:val="004C0D78"/>
    <w:rsid w:val="004C3EFA"/>
    <w:rsid w:val="004D0740"/>
    <w:rsid w:val="004E7FB9"/>
    <w:rsid w:val="00502238"/>
    <w:rsid w:val="00536DC3"/>
    <w:rsid w:val="00540235"/>
    <w:rsid w:val="00544BD8"/>
    <w:rsid w:val="00546E24"/>
    <w:rsid w:val="005504DC"/>
    <w:rsid w:val="00554C4F"/>
    <w:rsid w:val="00555987"/>
    <w:rsid w:val="00563897"/>
    <w:rsid w:val="00565529"/>
    <w:rsid w:val="00566C21"/>
    <w:rsid w:val="00573051"/>
    <w:rsid w:val="00576266"/>
    <w:rsid w:val="005779F4"/>
    <w:rsid w:val="00582314"/>
    <w:rsid w:val="00582414"/>
    <w:rsid w:val="00583F27"/>
    <w:rsid w:val="00590606"/>
    <w:rsid w:val="005A3439"/>
    <w:rsid w:val="005A4642"/>
    <w:rsid w:val="005A5D5D"/>
    <w:rsid w:val="005C4DF1"/>
    <w:rsid w:val="005C7BDA"/>
    <w:rsid w:val="005E7DC5"/>
    <w:rsid w:val="00604295"/>
    <w:rsid w:val="00611040"/>
    <w:rsid w:val="00611F2C"/>
    <w:rsid w:val="00612622"/>
    <w:rsid w:val="00614B60"/>
    <w:rsid w:val="0062085F"/>
    <w:rsid w:val="006276EE"/>
    <w:rsid w:val="00634CE7"/>
    <w:rsid w:val="00642FD4"/>
    <w:rsid w:val="006556C0"/>
    <w:rsid w:val="00661ED8"/>
    <w:rsid w:val="006829AF"/>
    <w:rsid w:val="0068695D"/>
    <w:rsid w:val="00693A4D"/>
    <w:rsid w:val="00693DC1"/>
    <w:rsid w:val="0069737A"/>
    <w:rsid w:val="006A7D17"/>
    <w:rsid w:val="006C7125"/>
    <w:rsid w:val="006D59A7"/>
    <w:rsid w:val="006E1B9E"/>
    <w:rsid w:val="006E1F69"/>
    <w:rsid w:val="006E7EF7"/>
    <w:rsid w:val="0070100C"/>
    <w:rsid w:val="007103B6"/>
    <w:rsid w:val="00725644"/>
    <w:rsid w:val="007257D3"/>
    <w:rsid w:val="00744B73"/>
    <w:rsid w:val="00766A8F"/>
    <w:rsid w:val="0076741A"/>
    <w:rsid w:val="00787AB5"/>
    <w:rsid w:val="0079001D"/>
    <w:rsid w:val="00796E60"/>
    <w:rsid w:val="007A24B8"/>
    <w:rsid w:val="007A2A48"/>
    <w:rsid w:val="007B4B87"/>
    <w:rsid w:val="007D1B70"/>
    <w:rsid w:val="007D1C4D"/>
    <w:rsid w:val="007E1BB5"/>
    <w:rsid w:val="007E32FA"/>
    <w:rsid w:val="007E694D"/>
    <w:rsid w:val="00813476"/>
    <w:rsid w:val="00814128"/>
    <w:rsid w:val="00830657"/>
    <w:rsid w:val="00837104"/>
    <w:rsid w:val="00840EFB"/>
    <w:rsid w:val="008513FE"/>
    <w:rsid w:val="008579B9"/>
    <w:rsid w:val="00865317"/>
    <w:rsid w:val="00875ADF"/>
    <w:rsid w:val="00876180"/>
    <w:rsid w:val="00876652"/>
    <w:rsid w:val="00880D43"/>
    <w:rsid w:val="00891E1F"/>
    <w:rsid w:val="00895893"/>
    <w:rsid w:val="00895D7C"/>
    <w:rsid w:val="00897211"/>
    <w:rsid w:val="008B3BAA"/>
    <w:rsid w:val="008B5288"/>
    <w:rsid w:val="008E6B4A"/>
    <w:rsid w:val="008F12FF"/>
    <w:rsid w:val="0090140A"/>
    <w:rsid w:val="009023F8"/>
    <w:rsid w:val="00902653"/>
    <w:rsid w:val="00903DE6"/>
    <w:rsid w:val="009125B2"/>
    <w:rsid w:val="00914A1D"/>
    <w:rsid w:val="00921273"/>
    <w:rsid w:val="009352F5"/>
    <w:rsid w:val="0093658C"/>
    <w:rsid w:val="00945E36"/>
    <w:rsid w:val="009665A2"/>
    <w:rsid w:val="00976263"/>
    <w:rsid w:val="00976787"/>
    <w:rsid w:val="00983048"/>
    <w:rsid w:val="009947DC"/>
    <w:rsid w:val="009952FD"/>
    <w:rsid w:val="009954FA"/>
    <w:rsid w:val="00996AF0"/>
    <w:rsid w:val="009B2039"/>
    <w:rsid w:val="009B2E28"/>
    <w:rsid w:val="009B35F6"/>
    <w:rsid w:val="009C0995"/>
    <w:rsid w:val="009C2D1E"/>
    <w:rsid w:val="009D3BA6"/>
    <w:rsid w:val="009E2D2A"/>
    <w:rsid w:val="009F1A39"/>
    <w:rsid w:val="009F5828"/>
    <w:rsid w:val="00A11371"/>
    <w:rsid w:val="00A11A1C"/>
    <w:rsid w:val="00A24181"/>
    <w:rsid w:val="00A4205E"/>
    <w:rsid w:val="00A46C5C"/>
    <w:rsid w:val="00A5410C"/>
    <w:rsid w:val="00A54E13"/>
    <w:rsid w:val="00A62F2D"/>
    <w:rsid w:val="00A647A7"/>
    <w:rsid w:val="00A71076"/>
    <w:rsid w:val="00A7146F"/>
    <w:rsid w:val="00A73FC6"/>
    <w:rsid w:val="00A8403A"/>
    <w:rsid w:val="00A846BC"/>
    <w:rsid w:val="00A92F91"/>
    <w:rsid w:val="00A973A2"/>
    <w:rsid w:val="00AA1EBF"/>
    <w:rsid w:val="00AB63CD"/>
    <w:rsid w:val="00AC33CE"/>
    <w:rsid w:val="00AF19F4"/>
    <w:rsid w:val="00AF4AE5"/>
    <w:rsid w:val="00AF71ED"/>
    <w:rsid w:val="00AF7B68"/>
    <w:rsid w:val="00B0381F"/>
    <w:rsid w:val="00B12CDE"/>
    <w:rsid w:val="00B1466B"/>
    <w:rsid w:val="00B259F0"/>
    <w:rsid w:val="00B31555"/>
    <w:rsid w:val="00B41BBA"/>
    <w:rsid w:val="00B46A17"/>
    <w:rsid w:val="00B52C19"/>
    <w:rsid w:val="00B7165E"/>
    <w:rsid w:val="00B749B8"/>
    <w:rsid w:val="00B81064"/>
    <w:rsid w:val="00B82966"/>
    <w:rsid w:val="00B87A5A"/>
    <w:rsid w:val="00B93606"/>
    <w:rsid w:val="00B93854"/>
    <w:rsid w:val="00B9497D"/>
    <w:rsid w:val="00B9534E"/>
    <w:rsid w:val="00BA1342"/>
    <w:rsid w:val="00BB0DC6"/>
    <w:rsid w:val="00BB2391"/>
    <w:rsid w:val="00BB33B4"/>
    <w:rsid w:val="00BB514C"/>
    <w:rsid w:val="00BC3B3C"/>
    <w:rsid w:val="00BC658A"/>
    <w:rsid w:val="00BD2001"/>
    <w:rsid w:val="00BD68C8"/>
    <w:rsid w:val="00BD7267"/>
    <w:rsid w:val="00BE3417"/>
    <w:rsid w:val="00BF27AC"/>
    <w:rsid w:val="00BF56E8"/>
    <w:rsid w:val="00C018A0"/>
    <w:rsid w:val="00C17C15"/>
    <w:rsid w:val="00C220A3"/>
    <w:rsid w:val="00C2263D"/>
    <w:rsid w:val="00C31323"/>
    <w:rsid w:val="00C326AC"/>
    <w:rsid w:val="00C44B8D"/>
    <w:rsid w:val="00C46167"/>
    <w:rsid w:val="00C47E20"/>
    <w:rsid w:val="00C577F7"/>
    <w:rsid w:val="00C57AEE"/>
    <w:rsid w:val="00C613B3"/>
    <w:rsid w:val="00C65169"/>
    <w:rsid w:val="00C708F6"/>
    <w:rsid w:val="00C73013"/>
    <w:rsid w:val="00C80546"/>
    <w:rsid w:val="00C832B7"/>
    <w:rsid w:val="00C83F68"/>
    <w:rsid w:val="00C90AD1"/>
    <w:rsid w:val="00C97300"/>
    <w:rsid w:val="00CA76DC"/>
    <w:rsid w:val="00CB1ED6"/>
    <w:rsid w:val="00CB64CD"/>
    <w:rsid w:val="00CD2D44"/>
    <w:rsid w:val="00CD4057"/>
    <w:rsid w:val="00CD5430"/>
    <w:rsid w:val="00CE2F35"/>
    <w:rsid w:val="00CF1F1C"/>
    <w:rsid w:val="00CF3AB3"/>
    <w:rsid w:val="00D033E7"/>
    <w:rsid w:val="00D106E6"/>
    <w:rsid w:val="00D26997"/>
    <w:rsid w:val="00D361D9"/>
    <w:rsid w:val="00D44BB2"/>
    <w:rsid w:val="00D51BD2"/>
    <w:rsid w:val="00D54223"/>
    <w:rsid w:val="00D62A8F"/>
    <w:rsid w:val="00D72A89"/>
    <w:rsid w:val="00D8171C"/>
    <w:rsid w:val="00D825C4"/>
    <w:rsid w:val="00D82B71"/>
    <w:rsid w:val="00D842FD"/>
    <w:rsid w:val="00D87984"/>
    <w:rsid w:val="00D942B9"/>
    <w:rsid w:val="00DA06D6"/>
    <w:rsid w:val="00DB3BBE"/>
    <w:rsid w:val="00DB48BD"/>
    <w:rsid w:val="00DB5A19"/>
    <w:rsid w:val="00DC26C2"/>
    <w:rsid w:val="00DD3487"/>
    <w:rsid w:val="00DD77B7"/>
    <w:rsid w:val="00DE5F8A"/>
    <w:rsid w:val="00DF6BCA"/>
    <w:rsid w:val="00E02E64"/>
    <w:rsid w:val="00E05E26"/>
    <w:rsid w:val="00E16AAC"/>
    <w:rsid w:val="00E20E12"/>
    <w:rsid w:val="00E24CE0"/>
    <w:rsid w:val="00E31FD5"/>
    <w:rsid w:val="00E35A6B"/>
    <w:rsid w:val="00E36E50"/>
    <w:rsid w:val="00E62EFF"/>
    <w:rsid w:val="00E64C9A"/>
    <w:rsid w:val="00E71069"/>
    <w:rsid w:val="00E71F83"/>
    <w:rsid w:val="00E73555"/>
    <w:rsid w:val="00E757B4"/>
    <w:rsid w:val="00E80B5D"/>
    <w:rsid w:val="00E82E5D"/>
    <w:rsid w:val="00E8491A"/>
    <w:rsid w:val="00E85AC9"/>
    <w:rsid w:val="00E87C49"/>
    <w:rsid w:val="00EA536C"/>
    <w:rsid w:val="00EB4B6E"/>
    <w:rsid w:val="00EC22FA"/>
    <w:rsid w:val="00ED000E"/>
    <w:rsid w:val="00ED5074"/>
    <w:rsid w:val="00ED7457"/>
    <w:rsid w:val="00EE23EE"/>
    <w:rsid w:val="00EE775D"/>
    <w:rsid w:val="00EF673B"/>
    <w:rsid w:val="00F1088F"/>
    <w:rsid w:val="00F3342A"/>
    <w:rsid w:val="00F5012C"/>
    <w:rsid w:val="00F5043F"/>
    <w:rsid w:val="00F566B6"/>
    <w:rsid w:val="00F75B06"/>
    <w:rsid w:val="00F933B7"/>
    <w:rsid w:val="00F974AE"/>
    <w:rsid w:val="00FB09D3"/>
    <w:rsid w:val="00FB37F1"/>
    <w:rsid w:val="00FC6349"/>
    <w:rsid w:val="00FD31D1"/>
    <w:rsid w:val="00FD396D"/>
    <w:rsid w:val="00FD51A6"/>
    <w:rsid w:val="00FD557F"/>
    <w:rsid w:val="00FE1648"/>
    <w:rsid w:val="00FE321C"/>
    <w:rsid w:val="00FF2109"/>
    <w:rsid w:val="00FF6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40846"/>
  <w15:docId w15:val="{FEB7C1F4-02CC-4DB3-9CDD-776F709E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normalny tekst,Akapit z list¹,Akapit z listą BS,L1,Numerowanie,Akapit z listą5,T_SZ_List Paragraph,Bulleted list,Odstavec,Podsis rysunku,sw tekst,CW_Lista,Kolorowa lista — akcent 11,Punktor,Punktator,Akapit z listą32,maz_wyliczenie,Normal"/>
    <w:basedOn w:val="Normalny"/>
    <w:link w:val="AkapitzlistZnak"/>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¹ Znak,Akapit z listą BS Znak,L1 Znak,Numerowanie Znak,Akapit z listą5 Znak,T_SZ_List Paragraph Znak,Bulleted list Znak,Odstavec Znak,Podsis rysunku Znak,sw tekst Znak,CW_Lista Znak,Punktor Znak"/>
    <w:link w:val="Akapitzlist"/>
    <w:qFormat/>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9947DC"/>
    <w:rPr>
      <w:color w:val="0000FF"/>
      <w:u w:val="single"/>
    </w:rPr>
  </w:style>
  <w:style w:type="paragraph" w:customStyle="1" w:styleId="Akapitzlist1">
    <w:name w:val="Akapit z listą1"/>
    <w:basedOn w:val="Normalny"/>
    <w:rsid w:val="00ED5074"/>
    <w:pPr>
      <w:ind w:left="720"/>
    </w:pPr>
    <w:rPr>
      <w:rFonts w:eastAsia="Times New Roman"/>
    </w:rPr>
  </w:style>
  <w:style w:type="character" w:customStyle="1" w:styleId="markedcontent">
    <w:name w:val="markedcontent"/>
    <w:basedOn w:val="Domylnaczcionkaakapitu"/>
    <w:rsid w:val="00B46A17"/>
  </w:style>
  <w:style w:type="character" w:styleId="Nierozpoznanawzmianka">
    <w:name w:val="Unresolved Mention"/>
    <w:basedOn w:val="Domylnaczcionkaakapitu"/>
    <w:uiPriority w:val="99"/>
    <w:semiHidden/>
    <w:unhideWhenUsed/>
    <w:rsid w:val="00230BA1"/>
    <w:rPr>
      <w:color w:val="605E5C"/>
      <w:shd w:val="clear" w:color="auto" w:fill="E1DFDD"/>
    </w:rPr>
  </w:style>
  <w:style w:type="paragraph" w:styleId="Poprawka">
    <w:name w:val="Revision"/>
    <w:hidden/>
    <w:uiPriority w:val="99"/>
    <w:semiHidden/>
    <w:rsid w:val="00582414"/>
    <w:pPr>
      <w:spacing w:after="0" w:line="240" w:lineRule="auto"/>
    </w:pPr>
    <w:rPr>
      <w:rFonts w:ascii="Calibri" w:eastAsia="Calibri" w:hAnsi="Calibri" w:cs="Times New Roman"/>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gert@gminaskor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gminaskorcz.pl" TargetMode="External"/><Relationship Id="rId5" Type="http://schemas.openxmlformats.org/officeDocument/2006/relationships/webSettings" Target="webSettings.xml"/><Relationship Id="rId10" Type="http://schemas.openxmlformats.org/officeDocument/2006/relationships/hyperlink" Target="mailto:gminaskorcz@gminaskorcz.pl" TargetMode="External"/><Relationship Id="rId4" Type="http://schemas.openxmlformats.org/officeDocument/2006/relationships/settings" Target="settings.xml"/><Relationship Id="rId9" Type="http://schemas.openxmlformats.org/officeDocument/2006/relationships/hyperlink" Target="https://www.bgk.pl/polski-lad/edycja-pierws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8D9CA-0F24-41F1-B997-5F288744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8894</Words>
  <Characters>53369</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MARIUSZ</cp:lastModifiedBy>
  <cp:revision>5</cp:revision>
  <cp:lastPrinted>2021-04-15T10:07:00Z</cp:lastPrinted>
  <dcterms:created xsi:type="dcterms:W3CDTF">2022-11-24T10:43:00Z</dcterms:created>
  <dcterms:modified xsi:type="dcterms:W3CDTF">2022-11-28T13:03:00Z</dcterms:modified>
</cp:coreProperties>
</file>